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08" w:rsidRDefault="00B95808" w:rsidP="00B95808">
      <w:pPr>
        <w:widowControl/>
        <w:shd w:val="clear" w:color="auto" w:fill="FFFFFF"/>
        <w:spacing w:line="560" w:lineRule="exact"/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 w:rsidR="00B95808" w:rsidRDefault="00B95808" w:rsidP="00B95808">
      <w:pPr>
        <w:widowControl/>
        <w:shd w:val="clear" w:color="auto" w:fill="FFFFFF"/>
        <w:spacing w:line="21" w:lineRule="atLeast"/>
        <w:jc w:val="center"/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2021</w:t>
      </w:r>
      <w:r>
        <w:rPr>
          <w:rFonts w:eastAsia="方正小标宋简体"/>
          <w:color w:val="000000"/>
          <w:kern w:val="0"/>
          <w:sz w:val="44"/>
          <w:szCs w:val="44"/>
          <w:lang w:bidi="ar"/>
        </w:rPr>
        <w:t>年安徽省首批次新材料名单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5"/>
        <w:gridCol w:w="4272"/>
        <w:gridCol w:w="4983"/>
      </w:tblGrid>
      <w:tr w:rsidR="00B95808" w:rsidTr="000D5DD3">
        <w:trPr>
          <w:trHeight w:hRule="exact" w:val="624"/>
          <w:tblHeader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材料名称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巢湖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云海镁业有限公司</w:t>
            </w:r>
            <w:proofErr w:type="gramEnd"/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AZ91D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镁合金</w:t>
            </w:r>
          </w:p>
        </w:tc>
      </w:tr>
      <w:tr w:rsidR="00B95808" w:rsidTr="000D5DD3">
        <w:trPr>
          <w:trHeight w:hRule="exact" w:val="57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合肥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熠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辉轻合金科技有限公司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高强耐磨铝基轻合金材料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宁国市华成金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铸造镍基高温合金母合金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K418</w:t>
            </w:r>
          </w:p>
        </w:tc>
      </w:tr>
      <w:tr w:rsidR="00B95808" w:rsidTr="000D5DD3">
        <w:trPr>
          <w:trHeight w:hRule="exact"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应流久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源核能新材料科技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反应堆及乏燃料后处理设施中子毒物棒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黄山金石木塑料科技有限公司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高性能热固性聚酰亚胺树脂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永茂泰铝业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高强度铝合金材料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ALSI9CU3FE-1</w:t>
            </w:r>
          </w:p>
        </w:tc>
      </w:tr>
      <w:tr w:rsidR="00B95808" w:rsidTr="000D5DD3">
        <w:trPr>
          <w:trHeight w:hRule="exact"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马鞍山市兴达冶金新材料有限</w:t>
            </w:r>
          </w:p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氮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合金包芯线</w:t>
            </w:r>
            <w:proofErr w:type="gramEnd"/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安徽华仕新材有限公司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用于提高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球墨铸管件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性能的新型稀土硅镁合金材料</w:t>
            </w:r>
          </w:p>
        </w:tc>
      </w:tr>
      <w:tr w:rsidR="00B95808" w:rsidTr="000D5DD3">
        <w:trPr>
          <w:trHeight w:hRule="exact"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宁国市开源电力耐磨材料有限</w:t>
            </w:r>
          </w:p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特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高</w:t>
            </w:r>
            <w:proofErr w:type="gramStart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铬</w:t>
            </w:r>
            <w:proofErr w:type="gramEnd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合金磨球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安徽鼎恒实业集团有限公司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3D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打印用</w:t>
            </w:r>
            <w:proofErr w:type="gramStart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球形钴基合金</w:t>
            </w:r>
            <w:proofErr w:type="gramEnd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粉末</w:t>
            </w:r>
          </w:p>
        </w:tc>
      </w:tr>
      <w:tr w:rsidR="00B95808" w:rsidTr="000D5DD3">
        <w:trPr>
          <w:trHeight w:hRule="exact"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铜陵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佳粉体新材料科技有限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扩散式锡锌铜粉</w:t>
            </w:r>
            <w:proofErr w:type="gramEnd"/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FDCuSn6Zn6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安徽东远新材料有限公司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高强度芳香族聚酯微孔发泡材料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安徽未来表面技术有限公司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高效环保型硅烷表面转化剂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F-1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安徽天一重工股份有限公司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TBM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盾构机盘形滚刀新材料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芜湖东旭光电科技有限公司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G6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可减薄</w:t>
            </w:r>
            <w:r>
              <w:rPr>
                <w:rStyle w:val="font51"/>
                <w:sz w:val="28"/>
                <w:szCs w:val="28"/>
                <w:lang w:bidi="ar"/>
              </w:rPr>
              <w:t>LTPS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玻璃基板</w:t>
            </w:r>
          </w:p>
        </w:tc>
      </w:tr>
      <w:tr w:rsidR="00B95808" w:rsidTr="000D5DD3">
        <w:trPr>
          <w:trHeight w:hRule="exact"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蚌埠中恒新材料科技有限责任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5G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高频</w:t>
            </w:r>
            <w:proofErr w:type="gramStart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覆</w:t>
            </w:r>
            <w:proofErr w:type="gramEnd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铜板用高纯超细球形硅微粉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安徽龙磁科技股份有限公司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复合高性能永磁铁氧体电机转子磁体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安徽金寨将军磁业有限公司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SM14B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高性能稀土永磁铁氧体电机磁体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安徽亚格盛电子新材料有限公司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SCP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芯片专用</w:t>
            </w:r>
            <w:proofErr w:type="gramStart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高纯三甲基</w:t>
            </w:r>
            <w:proofErr w:type="gramEnd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铝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淮北绿洲新材料有限责任公司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高性能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覆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铜板树脂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合肥杰事杰新材料股份有限公司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聚苯硫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醚系列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特种新材料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安徽国风塑业股份有限公司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聚酰亚胺薄膜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会通新材料股份有限公司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降噪高阻尼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ABS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复合材料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安徽英诺高新材料有限公司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PET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透明氟素</w:t>
            </w:r>
            <w:proofErr w:type="gramStart"/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离型膜</w:t>
            </w:r>
            <w:proofErr w:type="gramEnd"/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铜陵国传电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子材料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高性能热导管铜粉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Style w:val="font81"/>
                <w:rFonts w:eastAsia="仿宋_GB2312"/>
                <w:sz w:val="28"/>
                <w:szCs w:val="28"/>
                <w:lang w:bidi="ar"/>
              </w:rPr>
              <w:t>60-150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目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)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合肥微晶材料科技有限公司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WJAB</w:t>
            </w:r>
            <w:r>
              <w:rPr>
                <w:rStyle w:val="font71"/>
                <w:rFonts w:ascii="Times New Roman" w:cs="Times New Roman" w:hint="default"/>
                <w:sz w:val="28"/>
                <w:szCs w:val="28"/>
                <w:lang w:bidi="ar"/>
              </w:rPr>
              <w:t>石墨</w:t>
            </w:r>
            <w:proofErr w:type="gramStart"/>
            <w:r>
              <w:rPr>
                <w:rStyle w:val="font71"/>
                <w:rFonts w:ascii="Times New Roman" w:cs="Times New Roman" w:hint="default"/>
                <w:sz w:val="28"/>
                <w:szCs w:val="28"/>
                <w:lang w:bidi="ar"/>
              </w:rPr>
              <w:t>烯</w:t>
            </w:r>
            <w:proofErr w:type="gramEnd"/>
            <w:r>
              <w:rPr>
                <w:rStyle w:val="font71"/>
                <w:rFonts w:ascii="Times New Roman" w:cs="Times New Roman" w:hint="default"/>
                <w:sz w:val="28"/>
                <w:szCs w:val="28"/>
                <w:lang w:bidi="ar"/>
              </w:rPr>
              <w:t>水性浆料</w:t>
            </w:r>
            <w:r>
              <w:rPr>
                <w:rStyle w:val="font51"/>
                <w:sz w:val="28"/>
                <w:szCs w:val="28"/>
                <w:lang w:bidi="ar"/>
              </w:rPr>
              <w:t>(</w:t>
            </w:r>
            <w:r>
              <w:rPr>
                <w:rStyle w:val="font71"/>
                <w:rFonts w:ascii="Times New Roman" w:cs="Times New Roman" w:hint="default"/>
                <w:sz w:val="28"/>
                <w:szCs w:val="28"/>
                <w:lang w:bidi="ar"/>
              </w:rPr>
              <w:t>抗菌用</w:t>
            </w:r>
            <w:r>
              <w:rPr>
                <w:rStyle w:val="font51"/>
                <w:sz w:val="28"/>
                <w:szCs w:val="28"/>
                <w:lang w:bidi="ar"/>
              </w:rPr>
              <w:t>)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吉祥三宝高科纺织有限公司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仿鹅绒结构高保暖絮片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合肥科拜耳新材料有限公司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挤板吸塑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级</w:t>
            </w:r>
            <w:r>
              <w:rPr>
                <w:rStyle w:val="font81"/>
                <w:rFonts w:eastAsia="仿宋_GB2312"/>
                <w:sz w:val="28"/>
                <w:szCs w:val="28"/>
                <w:lang w:bidi="ar"/>
              </w:rPr>
              <w:t>PP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复合材料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(</w:t>
            </w:r>
            <w:r>
              <w:rPr>
                <w:rStyle w:val="font81"/>
                <w:rFonts w:eastAsia="仿宋_GB2312"/>
                <w:sz w:val="28"/>
                <w:szCs w:val="28"/>
                <w:lang w:bidi="ar"/>
              </w:rPr>
              <w:t>CPP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)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安徽嘉阳新材料科技有限公司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PVC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压延膜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合肥冠怡涂层织物有限公司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绿色生态多功能合成革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-R237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合肥市丽红塑胶材料有限公司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PP-GF30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高性能玻纤复合材料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安庆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市虹泰新材料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有限责任公司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醇溶性聚酰胺树脂</w:t>
            </w:r>
          </w:p>
        </w:tc>
      </w:tr>
      <w:tr w:rsidR="00B95808" w:rsidTr="000D5DD3">
        <w:trPr>
          <w:trHeight w:hRule="exact"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雷特玛（合肥）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感压粘合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涂层材料有限公司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高分子水性环保压敏标识材料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安徽黑钰颜料新材料有限公司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PC5317F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氧化炭黑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安徽翠鸟生物技术有限公司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超高纯三磷酸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腺苷二钠</w:t>
            </w:r>
          </w:p>
        </w:tc>
      </w:tr>
      <w:tr w:rsidR="00B95808" w:rsidTr="000D5DD3">
        <w:trPr>
          <w:trHeight w:hRule="exact"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宁国中奕橡塑有限公司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新型不饱和聚酯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-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聚氨酯复合热固性复合材料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(BMC)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安徽新鸿药业有限公司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环保增塑剂（柠檬酸三丁酯）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安徽维森智能识别材料有限公司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高适应性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混合基碳带</w:t>
            </w:r>
            <w:proofErr w:type="gramEnd"/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安邦电气股份有限公司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高性能阻燃环保高温自限温电伴热带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安徽华威铜箔科技有限公司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4.5μm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极薄柔性锂电铜箔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安徽科达铂锐能源科技有限公司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高能量密度钛酸锂负极材料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KPT1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安徽元琛环保科技股份有限公司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白灰窑低温脱硝催化剂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安徽科浦环保科技有限公司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锰基类纳米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净化材料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凤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阳凯盛硅材料有限公司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硼硅</w:t>
            </w:r>
            <w:proofErr w:type="gramEnd"/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4.0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单片防火玻璃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瑞泰马钢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新材料科技有限公司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高效长寿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铝锆碳滑板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砖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 xml:space="preserve"> 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安徽环泰新材料科技有限公司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1.93</w:t>
            </w:r>
            <w:r>
              <w:rPr>
                <w:rStyle w:val="font21"/>
                <w:rFonts w:ascii="Times New Roman" w:cs="Times New Roman" w:hint="default"/>
                <w:sz w:val="28"/>
                <w:szCs w:val="28"/>
                <w:lang w:bidi="ar"/>
              </w:rPr>
              <w:t>玻璃微珠反光材料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安徽爱瑞德新材料有限公司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木塑复合材料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AVID WPC</w:t>
            </w:r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铜陵万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华禾香板业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秸秆制备无甲醛生态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禾香板</w:t>
            </w:r>
            <w:proofErr w:type="gramEnd"/>
          </w:p>
        </w:tc>
      </w:tr>
      <w:tr w:rsidR="00B95808" w:rsidTr="000D5DD3">
        <w:trPr>
          <w:trHeight w:hRule="exact"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安徽中益新材料科技有限公司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多功能蓄能发光涂料</w:t>
            </w:r>
          </w:p>
        </w:tc>
      </w:tr>
      <w:tr w:rsidR="00B95808" w:rsidTr="000D5DD3">
        <w:trPr>
          <w:trHeight w:hRule="exact"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安徽优科新材料科技有限公司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08" w:rsidRDefault="00B95808" w:rsidP="000D5DD3">
            <w:pPr>
              <w:widowControl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汽车涂层自修复微凝胶交联性丙烯酸树脂</w:t>
            </w:r>
            <w:r>
              <w:rPr>
                <w:rStyle w:val="font51"/>
                <w:rFonts w:eastAsia="仿宋_GB2312"/>
                <w:sz w:val="28"/>
                <w:szCs w:val="28"/>
                <w:lang w:bidi="ar"/>
              </w:rPr>
              <w:t>UCL</w:t>
            </w:r>
          </w:p>
        </w:tc>
      </w:tr>
    </w:tbl>
    <w:p w:rsidR="00B95808" w:rsidRDefault="00B95808" w:rsidP="00B95808">
      <w:pPr>
        <w:widowControl/>
        <w:shd w:val="clear" w:color="auto" w:fill="FFFFFF"/>
        <w:spacing w:line="21" w:lineRule="atLeast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B95808" w:rsidRDefault="00B95808" w:rsidP="00B95808"/>
    <w:p w:rsidR="00AA46CA" w:rsidRPr="00B95808" w:rsidRDefault="00AA46CA">
      <w:bookmarkStart w:id="0" w:name="_GoBack"/>
      <w:bookmarkEnd w:id="0"/>
    </w:p>
    <w:sectPr w:rsidR="00AA46CA" w:rsidRPr="00B95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08"/>
    <w:rsid w:val="00AA46CA"/>
    <w:rsid w:val="00B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B95808"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B95808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sid w:val="00B95808"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sid w:val="00B95808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B95808"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B95808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sid w:val="00B95808"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sid w:val="00B95808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Company>Lenovo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2021-08-11T03:11:00Z</dcterms:created>
  <dcterms:modified xsi:type="dcterms:W3CDTF">2021-08-11T03:12:00Z</dcterms:modified>
</cp:coreProperties>
</file>