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623" w:type="dxa"/>
        <w:jc w:val="center"/>
        <w:tblLayout w:type="fixed"/>
        <w:tblCellMar>
          <w:top w:w="0" w:type="dxa"/>
          <w:left w:w="0" w:type="dxa"/>
          <w:bottom w:w="0" w:type="dxa"/>
          <w:right w:w="0" w:type="dxa"/>
        </w:tblCellMar>
      </w:tblPr>
      <w:tblGrid>
        <w:gridCol w:w="705"/>
        <w:gridCol w:w="3463"/>
        <w:gridCol w:w="2190"/>
        <w:gridCol w:w="4320"/>
        <w:gridCol w:w="3945"/>
      </w:tblGrid>
      <w:tr>
        <w:tblPrEx>
          <w:tblCellMar>
            <w:top w:w="0" w:type="dxa"/>
            <w:left w:w="0" w:type="dxa"/>
            <w:bottom w:w="0" w:type="dxa"/>
            <w:right w:w="0" w:type="dxa"/>
          </w:tblCellMar>
        </w:tblPrEx>
        <w:trPr>
          <w:trHeight w:val="495" w:hRule="atLeast"/>
          <w:jc w:val="center"/>
        </w:trPr>
        <w:tc>
          <w:tcPr>
            <w:tcW w:w="705" w:type="dxa"/>
            <w:tcBorders>
              <w:top w:val="nil"/>
              <w:left w:val="nil"/>
              <w:bottom w:val="nil"/>
              <w:right w:val="nil"/>
            </w:tcBorders>
            <w:noWrap/>
            <w:tcMar>
              <w:top w:w="15" w:type="dxa"/>
              <w:left w:w="15" w:type="dxa"/>
              <w:right w:w="15" w:type="dxa"/>
            </w:tcMar>
            <w:vAlign w:val="center"/>
          </w:tcPr>
          <w:p>
            <w:pPr>
              <w:widowControl/>
              <w:spacing w:line="30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附件</w:t>
            </w:r>
          </w:p>
        </w:tc>
        <w:tc>
          <w:tcPr>
            <w:tcW w:w="3463" w:type="dxa"/>
            <w:tcBorders>
              <w:top w:val="nil"/>
              <w:left w:val="nil"/>
              <w:bottom w:val="nil"/>
              <w:right w:val="nil"/>
            </w:tcBorders>
            <w:noWrap/>
            <w:tcMar>
              <w:top w:w="15" w:type="dxa"/>
              <w:left w:w="15" w:type="dxa"/>
              <w:right w:w="15" w:type="dxa"/>
            </w:tcMar>
            <w:vAlign w:val="bottom"/>
          </w:tcPr>
          <w:p>
            <w:pPr>
              <w:spacing w:line="300" w:lineRule="exact"/>
              <w:rPr>
                <w:rFonts w:ascii="宋体" w:cs="宋体"/>
                <w:color w:val="000000"/>
                <w:sz w:val="24"/>
              </w:rPr>
            </w:pPr>
          </w:p>
        </w:tc>
        <w:tc>
          <w:tcPr>
            <w:tcW w:w="2190" w:type="dxa"/>
            <w:tcBorders>
              <w:top w:val="nil"/>
              <w:left w:val="nil"/>
              <w:bottom w:val="nil"/>
              <w:right w:val="nil"/>
            </w:tcBorders>
            <w:tcMar>
              <w:top w:w="15" w:type="dxa"/>
              <w:left w:w="15" w:type="dxa"/>
              <w:right w:w="15" w:type="dxa"/>
            </w:tcMar>
            <w:vAlign w:val="center"/>
          </w:tcPr>
          <w:p>
            <w:pPr>
              <w:spacing w:line="300" w:lineRule="exact"/>
              <w:jc w:val="center"/>
              <w:rPr>
                <w:rFonts w:ascii="宋体" w:cs="宋体"/>
                <w:color w:val="000000"/>
                <w:sz w:val="24"/>
              </w:rPr>
            </w:pPr>
          </w:p>
        </w:tc>
        <w:tc>
          <w:tcPr>
            <w:tcW w:w="4320" w:type="dxa"/>
            <w:tcBorders>
              <w:top w:val="nil"/>
              <w:left w:val="nil"/>
              <w:bottom w:val="nil"/>
              <w:right w:val="nil"/>
            </w:tcBorders>
            <w:tcMar>
              <w:top w:w="15" w:type="dxa"/>
              <w:left w:w="15" w:type="dxa"/>
              <w:right w:w="15" w:type="dxa"/>
            </w:tcMar>
            <w:vAlign w:val="center"/>
          </w:tcPr>
          <w:p>
            <w:pPr>
              <w:spacing w:line="300" w:lineRule="exact"/>
              <w:jc w:val="center"/>
              <w:rPr>
                <w:rFonts w:ascii="宋体" w:cs="宋体"/>
                <w:color w:val="000000"/>
                <w:sz w:val="24"/>
              </w:rPr>
            </w:pPr>
          </w:p>
        </w:tc>
        <w:tc>
          <w:tcPr>
            <w:tcW w:w="3945" w:type="dxa"/>
            <w:tcBorders>
              <w:top w:val="nil"/>
              <w:left w:val="nil"/>
              <w:bottom w:val="nil"/>
              <w:right w:val="nil"/>
            </w:tcBorders>
            <w:tcMar>
              <w:top w:w="15" w:type="dxa"/>
              <w:left w:w="15" w:type="dxa"/>
              <w:right w:w="15" w:type="dxa"/>
            </w:tcMar>
            <w:vAlign w:val="center"/>
          </w:tcPr>
          <w:p>
            <w:pPr>
              <w:spacing w:line="300" w:lineRule="exact"/>
              <w:jc w:val="center"/>
              <w:rPr>
                <w:rFonts w:ascii="宋体" w:cs="宋体"/>
                <w:color w:val="000000"/>
                <w:sz w:val="24"/>
              </w:rPr>
            </w:pPr>
          </w:p>
        </w:tc>
      </w:tr>
      <w:tr>
        <w:tblPrEx>
          <w:tblCellMar>
            <w:top w:w="0" w:type="dxa"/>
            <w:left w:w="0" w:type="dxa"/>
            <w:bottom w:w="0" w:type="dxa"/>
            <w:right w:w="0" w:type="dxa"/>
          </w:tblCellMar>
        </w:tblPrEx>
        <w:trPr>
          <w:trHeight w:val="90" w:hRule="atLeast"/>
          <w:jc w:val="center"/>
        </w:trPr>
        <w:tc>
          <w:tcPr>
            <w:tcW w:w="14623" w:type="dxa"/>
            <w:gridSpan w:val="5"/>
            <w:tcBorders>
              <w:top w:val="nil"/>
              <w:left w:val="nil"/>
              <w:bottom w:val="nil"/>
              <w:right w:val="nil"/>
            </w:tcBorders>
            <w:noWrap/>
            <w:tcMar>
              <w:top w:w="15" w:type="dxa"/>
              <w:left w:w="15" w:type="dxa"/>
              <w:right w:w="15" w:type="dxa"/>
            </w:tcMar>
            <w:vAlign w:val="center"/>
          </w:tcPr>
          <w:p>
            <w:pPr>
              <w:widowControl/>
              <w:spacing w:line="500" w:lineRule="exact"/>
              <w:jc w:val="center"/>
              <w:textAlignment w:val="center"/>
              <w:rPr>
                <w:rFonts w:ascii="方正小标宋简体" w:hAnsi="方正小标宋简体" w:eastAsia="方正小标宋简体" w:cs="方正小标宋简体"/>
                <w:color w:val="000000"/>
                <w:sz w:val="40"/>
                <w:szCs w:val="40"/>
              </w:rPr>
            </w:pPr>
            <w:r>
              <w:rPr>
                <w:rFonts w:ascii="方正小标宋简体" w:hAnsi="方正小标宋简体" w:eastAsia="方正小标宋简体" w:cs="方正小标宋简体"/>
                <w:color w:val="000000"/>
                <w:kern w:val="0"/>
                <w:sz w:val="40"/>
                <w:szCs w:val="40"/>
              </w:rPr>
              <w:t>2020</w:t>
            </w:r>
            <w:r>
              <w:rPr>
                <w:rFonts w:hint="eastAsia" w:ascii="方正小标宋简体" w:hAnsi="方正小标宋简体" w:eastAsia="方正小标宋简体" w:cs="方正小标宋简体"/>
                <w:color w:val="000000"/>
                <w:kern w:val="0"/>
                <w:sz w:val="40"/>
                <w:szCs w:val="40"/>
              </w:rPr>
              <w:t>年《政府工作报告》主要目标与和工作任务</w:t>
            </w:r>
            <w:r>
              <w:rPr>
                <w:rFonts w:ascii="方正小标宋简体" w:hAnsi="方正小标宋简体" w:eastAsia="方正小标宋简体" w:cs="方正小标宋简体"/>
                <w:color w:val="000000"/>
                <w:kern w:val="0"/>
                <w:sz w:val="40"/>
                <w:szCs w:val="40"/>
              </w:rPr>
              <w:t>1-3</w:t>
            </w:r>
            <w:r>
              <w:rPr>
                <w:rFonts w:hint="eastAsia" w:ascii="方正小标宋简体" w:hAnsi="方正小标宋简体" w:eastAsia="方正小标宋简体" w:cs="方正小标宋简体"/>
                <w:color w:val="000000"/>
                <w:kern w:val="0"/>
                <w:sz w:val="40"/>
                <w:szCs w:val="40"/>
              </w:rPr>
              <w:t>季度完成情况汇总表</w:t>
            </w:r>
          </w:p>
        </w:tc>
      </w:tr>
      <w:tr>
        <w:tblPrEx>
          <w:tblCellMar>
            <w:top w:w="0" w:type="dxa"/>
            <w:left w:w="0" w:type="dxa"/>
            <w:bottom w:w="0" w:type="dxa"/>
            <w:right w:w="0" w:type="dxa"/>
          </w:tblCellMar>
        </w:tblPrEx>
        <w:trPr>
          <w:trHeight w:val="807"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序号</w:t>
            </w:r>
          </w:p>
        </w:tc>
        <w:tc>
          <w:tcPr>
            <w:tcW w:w="3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主要目标与工作任务</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主要责任单位</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黑体" w:hAnsi="宋体" w:eastAsia="黑体" w:cs="黑体"/>
                <w:color w:val="000000"/>
                <w:sz w:val="28"/>
                <w:szCs w:val="28"/>
              </w:rPr>
            </w:pPr>
            <w:r>
              <w:rPr>
                <w:rFonts w:ascii="黑体" w:hAnsi="宋体" w:eastAsia="黑体" w:cs="黑体"/>
                <w:color w:val="000000"/>
                <w:kern w:val="0"/>
                <w:sz w:val="28"/>
                <w:szCs w:val="28"/>
              </w:rPr>
              <w:t>1-3</w:t>
            </w:r>
            <w:r>
              <w:rPr>
                <w:rFonts w:hint="eastAsia" w:ascii="黑体" w:hAnsi="宋体" w:eastAsia="黑体" w:cs="黑体"/>
                <w:color w:val="000000"/>
                <w:kern w:val="0"/>
                <w:sz w:val="28"/>
                <w:szCs w:val="28"/>
              </w:rPr>
              <w:t>季度完成情况</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完成状态及存在问题</w:t>
            </w:r>
          </w:p>
        </w:tc>
      </w:tr>
      <w:tr>
        <w:tblPrEx>
          <w:tblCellMar>
            <w:top w:w="0" w:type="dxa"/>
            <w:left w:w="0" w:type="dxa"/>
            <w:bottom w:w="0" w:type="dxa"/>
            <w:right w:w="0" w:type="dxa"/>
          </w:tblCellMar>
        </w:tblPrEx>
        <w:trPr>
          <w:trHeight w:val="62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w:t>
            </w:r>
          </w:p>
        </w:tc>
        <w:tc>
          <w:tcPr>
            <w:tcW w:w="3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地区生产总值增长</w:t>
            </w:r>
            <w:r>
              <w:rPr>
                <w:rFonts w:ascii="仿宋_GB2312" w:hAnsi="仿宋_GB2312" w:eastAsia="仿宋_GB2312" w:cs="仿宋_GB2312"/>
                <w:color w:val="000000"/>
                <w:kern w:val="0"/>
                <w:szCs w:val="21"/>
              </w:rPr>
              <w:t>8%</w:t>
            </w:r>
            <w:r>
              <w:rPr>
                <w:rFonts w:hint="eastAsia" w:ascii="仿宋_GB2312" w:hAnsi="仿宋_GB2312" w:eastAsia="仿宋_GB2312" w:cs="仿宋_GB2312"/>
                <w:color w:val="000000"/>
                <w:kern w:val="0"/>
                <w:szCs w:val="21"/>
              </w:rPr>
              <w:t>左右。</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县发改委</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增长3%</w:t>
            </w:r>
            <w:r>
              <w:rPr>
                <w:rFonts w:hint="eastAsia" w:ascii="仿宋_GB2312" w:hAnsi="仿宋_GB2312" w:eastAsia="仿宋_GB2312" w:cs="仿宋_GB2312"/>
                <w:szCs w:val="21"/>
                <w:lang w:eastAsia="zh-CN"/>
              </w:rPr>
              <w:t>。</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正在推进</w:t>
            </w:r>
          </w:p>
        </w:tc>
      </w:tr>
      <w:tr>
        <w:tblPrEx>
          <w:tblCellMar>
            <w:top w:w="0" w:type="dxa"/>
            <w:left w:w="0" w:type="dxa"/>
            <w:bottom w:w="0" w:type="dxa"/>
            <w:right w:w="0" w:type="dxa"/>
          </w:tblCellMar>
        </w:tblPrEx>
        <w:trPr>
          <w:trHeight w:val="735"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2</w:t>
            </w:r>
          </w:p>
        </w:tc>
        <w:tc>
          <w:tcPr>
            <w:tcW w:w="3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财政收入增长</w:t>
            </w:r>
            <w:r>
              <w:rPr>
                <w:rFonts w:ascii="仿宋_GB2312" w:hAnsi="仿宋_GB2312" w:eastAsia="仿宋_GB2312" w:cs="仿宋_GB2312"/>
                <w:color w:val="000000"/>
                <w:kern w:val="0"/>
                <w:szCs w:val="21"/>
              </w:rPr>
              <w:t>6.5%</w:t>
            </w:r>
            <w:r>
              <w:rPr>
                <w:rFonts w:hint="eastAsia" w:ascii="仿宋_GB2312" w:hAnsi="仿宋_GB2312" w:eastAsia="仿宋_GB2312" w:cs="仿宋_GB2312"/>
                <w:color w:val="000000"/>
                <w:kern w:val="0"/>
                <w:szCs w:val="21"/>
              </w:rPr>
              <w:t>以上。</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县财政局</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仿宋_GB2312" w:eastAsia="仿宋_GB2312" w:cs="仿宋_GB2312"/>
                <w:szCs w:val="21"/>
              </w:rPr>
            </w:pPr>
            <w:r>
              <w:rPr>
                <w:rFonts w:hint="eastAsia" w:ascii="仿宋_GB2312" w:hAnsi="仿宋_GB2312" w:eastAsia="仿宋_GB2312" w:cs="仿宋_GB2312"/>
                <w:szCs w:val="21"/>
              </w:rPr>
              <w:t>完成</w:t>
            </w:r>
            <w:r>
              <w:rPr>
                <w:rFonts w:ascii="仿宋_GB2312" w:hAnsi="仿宋_GB2312" w:eastAsia="仿宋_GB2312" w:cs="仿宋_GB2312"/>
                <w:szCs w:val="21"/>
              </w:rPr>
              <w:t>218013</w:t>
            </w:r>
            <w:r>
              <w:rPr>
                <w:rFonts w:hint="eastAsia" w:ascii="仿宋_GB2312" w:hAnsi="仿宋_GB2312" w:eastAsia="仿宋_GB2312" w:cs="仿宋_GB2312"/>
                <w:szCs w:val="21"/>
              </w:rPr>
              <w:t>万元，减收</w:t>
            </w:r>
            <w:r>
              <w:rPr>
                <w:rFonts w:ascii="仿宋_GB2312" w:hAnsi="仿宋_GB2312" w:eastAsia="仿宋_GB2312" w:cs="仿宋_GB2312"/>
                <w:szCs w:val="21"/>
              </w:rPr>
              <w:t>18314</w:t>
            </w:r>
            <w:r>
              <w:rPr>
                <w:rFonts w:hint="eastAsia" w:ascii="仿宋_GB2312" w:hAnsi="仿宋_GB2312" w:eastAsia="仿宋_GB2312" w:cs="仿宋_GB2312"/>
                <w:szCs w:val="21"/>
              </w:rPr>
              <w:t>万元，下降</w:t>
            </w:r>
            <w:r>
              <w:rPr>
                <w:rFonts w:ascii="仿宋_GB2312" w:hAnsi="仿宋_GB2312" w:eastAsia="仿宋_GB2312" w:cs="仿宋_GB2312"/>
                <w:szCs w:val="21"/>
              </w:rPr>
              <w:t>7.7%</w:t>
            </w:r>
            <w:r>
              <w:rPr>
                <w:rFonts w:hint="eastAsia" w:ascii="仿宋_GB2312" w:hAnsi="仿宋_GB2312" w:eastAsia="仿宋_GB2312" w:cs="仿宋_GB2312"/>
                <w:szCs w:val="21"/>
              </w:rPr>
              <w:t>。</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正在推进</w:t>
            </w:r>
          </w:p>
        </w:tc>
      </w:tr>
      <w:tr>
        <w:tblPrEx>
          <w:tblCellMar>
            <w:top w:w="0" w:type="dxa"/>
            <w:left w:w="0" w:type="dxa"/>
            <w:bottom w:w="0" w:type="dxa"/>
            <w:right w:w="0" w:type="dxa"/>
          </w:tblCellMar>
        </w:tblPrEx>
        <w:trPr>
          <w:trHeight w:val="675"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p>
        </w:tc>
        <w:tc>
          <w:tcPr>
            <w:tcW w:w="3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规上工业增加值增长</w:t>
            </w:r>
            <w:r>
              <w:rPr>
                <w:rFonts w:ascii="仿宋_GB2312" w:hAnsi="仿宋_GB2312" w:eastAsia="仿宋_GB2312" w:cs="仿宋_GB2312"/>
                <w:color w:val="000000"/>
                <w:kern w:val="0"/>
                <w:szCs w:val="21"/>
              </w:rPr>
              <w:t>10%</w:t>
            </w:r>
            <w:r>
              <w:rPr>
                <w:rFonts w:hint="eastAsia" w:ascii="仿宋_GB2312" w:hAnsi="仿宋_GB2312" w:eastAsia="仿宋_GB2312" w:cs="仿宋_GB2312"/>
                <w:color w:val="000000"/>
                <w:kern w:val="0"/>
                <w:szCs w:val="21"/>
              </w:rPr>
              <w:t>以上。</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县科技经信局</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增长4.3%</w:t>
            </w:r>
            <w:r>
              <w:rPr>
                <w:rFonts w:hint="eastAsia" w:ascii="仿宋_GB2312" w:hAnsi="仿宋_GB2312" w:eastAsia="仿宋_GB2312" w:cs="仿宋_GB2312"/>
                <w:szCs w:val="21"/>
                <w:lang w:eastAsia="zh-CN"/>
              </w:rPr>
              <w:t>。</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正在推进</w:t>
            </w:r>
          </w:p>
        </w:tc>
      </w:tr>
      <w:tr>
        <w:tblPrEx>
          <w:tblCellMar>
            <w:top w:w="0" w:type="dxa"/>
            <w:left w:w="0" w:type="dxa"/>
            <w:bottom w:w="0" w:type="dxa"/>
            <w:right w:w="0" w:type="dxa"/>
          </w:tblCellMar>
        </w:tblPrEx>
        <w:trPr>
          <w:trHeight w:val="785"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4</w:t>
            </w:r>
          </w:p>
        </w:tc>
        <w:tc>
          <w:tcPr>
            <w:tcW w:w="3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固定资产投资增长</w:t>
            </w:r>
            <w:r>
              <w:rPr>
                <w:rFonts w:ascii="仿宋_GB2312" w:hAnsi="仿宋_GB2312" w:eastAsia="仿宋_GB2312" w:cs="仿宋_GB2312"/>
                <w:color w:val="000000"/>
                <w:kern w:val="0"/>
                <w:szCs w:val="21"/>
              </w:rPr>
              <w:t>10%</w:t>
            </w:r>
            <w:r>
              <w:rPr>
                <w:rFonts w:hint="eastAsia" w:ascii="仿宋_GB2312" w:hAnsi="仿宋_GB2312" w:eastAsia="仿宋_GB2312" w:cs="仿宋_GB2312"/>
                <w:color w:val="000000"/>
                <w:kern w:val="0"/>
                <w:szCs w:val="21"/>
              </w:rPr>
              <w:t>以上。</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县发改委</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增长7.8%</w:t>
            </w:r>
            <w:r>
              <w:rPr>
                <w:rFonts w:hint="eastAsia" w:ascii="仿宋_GB2312" w:hAnsi="仿宋_GB2312" w:eastAsia="仿宋_GB2312" w:cs="仿宋_GB2312"/>
                <w:szCs w:val="21"/>
                <w:lang w:eastAsia="zh-CN"/>
              </w:rPr>
              <w:t>。</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正在推进</w:t>
            </w:r>
          </w:p>
        </w:tc>
      </w:tr>
      <w:tr>
        <w:tblPrEx>
          <w:tblCellMar>
            <w:top w:w="0" w:type="dxa"/>
            <w:left w:w="0" w:type="dxa"/>
            <w:bottom w:w="0" w:type="dxa"/>
            <w:right w:w="0" w:type="dxa"/>
          </w:tblCellMar>
        </w:tblPrEx>
        <w:trPr>
          <w:trHeight w:val="762"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5</w:t>
            </w:r>
          </w:p>
        </w:tc>
        <w:tc>
          <w:tcPr>
            <w:tcW w:w="3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社会消费品零售总额增长</w:t>
            </w:r>
            <w:r>
              <w:rPr>
                <w:rFonts w:ascii="仿宋_GB2312" w:hAnsi="仿宋_GB2312" w:eastAsia="仿宋_GB2312" w:cs="仿宋_GB2312"/>
                <w:color w:val="000000"/>
                <w:kern w:val="0"/>
                <w:szCs w:val="21"/>
              </w:rPr>
              <w:t>10%</w:t>
            </w:r>
            <w:r>
              <w:rPr>
                <w:rFonts w:hint="eastAsia" w:ascii="仿宋_GB2312" w:hAnsi="仿宋_GB2312" w:eastAsia="仿宋_GB2312" w:cs="仿宋_GB2312"/>
                <w:color w:val="000000"/>
                <w:kern w:val="0"/>
                <w:szCs w:val="21"/>
              </w:rPr>
              <w:t>。</w:t>
            </w:r>
          </w:p>
        </w:tc>
        <w:tc>
          <w:tcPr>
            <w:tcW w:w="21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县商务局</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下降1.9%</w:t>
            </w:r>
            <w:r>
              <w:rPr>
                <w:rFonts w:hint="eastAsia" w:ascii="仿宋_GB2312" w:hAnsi="仿宋_GB2312" w:eastAsia="仿宋_GB2312" w:cs="仿宋_GB2312"/>
                <w:szCs w:val="21"/>
                <w:lang w:eastAsia="zh-CN"/>
              </w:rPr>
              <w:t>。</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正在推进</w:t>
            </w:r>
          </w:p>
        </w:tc>
      </w:tr>
      <w:tr>
        <w:tblPrEx>
          <w:tblCellMar>
            <w:top w:w="0" w:type="dxa"/>
            <w:left w:w="0" w:type="dxa"/>
            <w:bottom w:w="0" w:type="dxa"/>
            <w:right w:w="0" w:type="dxa"/>
          </w:tblCellMar>
        </w:tblPrEx>
        <w:trPr>
          <w:trHeight w:val="66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6</w:t>
            </w:r>
          </w:p>
        </w:tc>
        <w:tc>
          <w:tcPr>
            <w:tcW w:w="3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进出口总额增长</w:t>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w:t>
            </w:r>
          </w:p>
        </w:tc>
        <w:tc>
          <w:tcPr>
            <w:tcW w:w="21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_GB2312" w:hAnsi="仿宋_GB2312" w:eastAsia="仿宋_GB2312" w:cs="仿宋_GB2312"/>
                <w:color w:val="000000"/>
                <w:szCs w:val="21"/>
              </w:rPr>
            </w:pP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hint="default" w:ascii="仿宋_GB2312" w:hAnsi="仿宋_GB2312" w:eastAsia="仿宋_GB2312" w:cs="仿宋_GB2312"/>
                <w:szCs w:val="21"/>
                <w:lang w:val="en-US" w:eastAsia="zh-CN"/>
              </w:rPr>
            </w:pPr>
            <w:r>
              <w:rPr>
                <w:rFonts w:hint="default" w:ascii="仿宋_GB2312" w:hAnsi="仿宋_GB2312" w:eastAsia="仿宋_GB2312" w:cs="仿宋_GB2312"/>
                <w:szCs w:val="21"/>
                <w:lang w:val="en-US" w:eastAsia="zh-CN"/>
              </w:rPr>
              <w:t>1-8月完成进出口额17603万美元，增幅-25.39%</w:t>
            </w:r>
            <w:r>
              <w:rPr>
                <w:rFonts w:hint="eastAsia" w:ascii="仿宋_GB2312" w:hAnsi="仿宋_GB2312" w:eastAsia="仿宋_GB2312" w:cs="仿宋_GB2312"/>
                <w:szCs w:val="21"/>
                <w:lang w:val="en-US" w:eastAsia="zh-CN"/>
              </w:rPr>
              <w:t>。</w:t>
            </w:r>
            <w:r>
              <w:rPr>
                <w:rFonts w:hint="eastAsia" w:ascii="仿宋_GB2312" w:hAnsi="仿宋_GB2312" w:eastAsia="仿宋_GB2312" w:cs="仿宋_GB2312"/>
                <w:color w:val="000000"/>
                <w:szCs w:val="21"/>
                <w:lang w:eastAsia="zh-CN"/>
              </w:rPr>
              <w:t>因国家海关总署正在对安徽省海关数据进行核查，暂未反馈</w:t>
            </w:r>
            <w:r>
              <w:rPr>
                <w:rFonts w:hint="eastAsia" w:ascii="仿宋_GB2312" w:hAnsi="仿宋_GB2312" w:eastAsia="仿宋_GB2312" w:cs="仿宋_GB2312"/>
                <w:color w:val="000000"/>
                <w:szCs w:val="21"/>
                <w:lang w:val="en-US" w:eastAsia="zh-CN"/>
              </w:rPr>
              <w:t>1-9月份数据。</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正在推进</w:t>
            </w:r>
          </w:p>
        </w:tc>
      </w:tr>
      <w:tr>
        <w:tblPrEx>
          <w:tblCellMar>
            <w:top w:w="0" w:type="dxa"/>
            <w:left w:w="0" w:type="dxa"/>
            <w:bottom w:w="0" w:type="dxa"/>
            <w:right w:w="0" w:type="dxa"/>
          </w:tblCellMar>
        </w:tblPrEx>
        <w:trPr>
          <w:trHeight w:val="725"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7</w:t>
            </w:r>
          </w:p>
        </w:tc>
        <w:tc>
          <w:tcPr>
            <w:tcW w:w="3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城乡居民人均可支配收入增幅高于全市平均水平。</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县人社局</w:t>
            </w:r>
            <w:r>
              <w:rPr>
                <w:rFonts w:ascii="仿宋_GB2312" w:hAnsi="仿宋_GB2312" w:eastAsia="仿宋_GB2312" w:cs="仿宋_GB2312"/>
                <w:color w:val="000000"/>
                <w:kern w:val="0"/>
                <w:szCs w:val="21"/>
              </w:rPr>
              <w:t xml:space="preserve">         </w:t>
            </w:r>
          </w:p>
          <w:p>
            <w:pPr>
              <w:widowControl/>
              <w:spacing w:line="24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县农业农村局</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城镇常住居民可支配收入增长</w:t>
            </w:r>
            <w:r>
              <w:rPr>
                <w:rFonts w:hint="eastAsia" w:ascii="仿宋_GB2312" w:hAnsi="仿宋_GB2312" w:eastAsia="仿宋_GB2312" w:cs="仿宋_GB2312"/>
                <w:kern w:val="0"/>
                <w:szCs w:val="21"/>
                <w:lang w:val="en-US" w:eastAsia="zh-CN"/>
              </w:rPr>
              <w:t>5.1</w:t>
            </w:r>
            <w:r>
              <w:rPr>
                <w:rFonts w:hint="eastAsia" w:ascii="仿宋_GB2312" w:hAnsi="仿宋_GB2312" w:eastAsia="仿宋_GB2312" w:cs="仿宋_GB2312"/>
                <w:kern w:val="0"/>
                <w:szCs w:val="21"/>
              </w:rPr>
              <w:t>%。</w:t>
            </w:r>
          </w:p>
          <w:p>
            <w:pPr>
              <w:widowControl/>
              <w:spacing w:line="24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kern w:val="0"/>
                <w:szCs w:val="21"/>
              </w:rPr>
              <w:t>农村常住居民人均可支配收入增长</w:t>
            </w:r>
            <w:r>
              <w:rPr>
                <w:rFonts w:hint="eastAsia" w:ascii="仿宋_GB2312" w:hAnsi="仿宋_GB2312" w:eastAsia="仿宋_GB2312" w:cs="仿宋_GB2312"/>
                <w:kern w:val="0"/>
                <w:szCs w:val="21"/>
                <w:lang w:val="en-US" w:eastAsia="zh-CN"/>
              </w:rPr>
              <w:t>5.9</w:t>
            </w:r>
            <w:r>
              <w:rPr>
                <w:rFonts w:hint="eastAsia" w:ascii="仿宋_GB2312" w:hAnsi="仿宋_GB2312" w:eastAsia="仿宋_GB2312" w:cs="仿宋_GB2312"/>
                <w:kern w:val="0"/>
                <w:szCs w:val="21"/>
              </w:rPr>
              <w:t>%。</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正在推进</w:t>
            </w:r>
          </w:p>
        </w:tc>
      </w:tr>
      <w:tr>
        <w:tblPrEx>
          <w:tblCellMar>
            <w:top w:w="0" w:type="dxa"/>
            <w:left w:w="0" w:type="dxa"/>
            <w:bottom w:w="0" w:type="dxa"/>
            <w:right w:w="0" w:type="dxa"/>
          </w:tblCellMar>
        </w:tblPrEx>
        <w:trPr>
          <w:trHeight w:val="815"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8</w:t>
            </w:r>
          </w:p>
        </w:tc>
        <w:tc>
          <w:tcPr>
            <w:tcW w:w="3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完成市定节能减排任务。</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县发改委</w:t>
            </w:r>
            <w:r>
              <w:rPr>
                <w:rFonts w:ascii="仿宋_GB2312" w:hAnsi="仿宋_GB2312" w:eastAsia="仿宋_GB2312" w:cs="仿宋_GB2312"/>
                <w:color w:val="000000"/>
                <w:kern w:val="0"/>
                <w:szCs w:val="21"/>
              </w:rPr>
              <w:t xml:space="preserve">         </w:t>
            </w:r>
          </w:p>
          <w:p>
            <w:pPr>
              <w:widowControl/>
              <w:spacing w:line="2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县生态环境分局</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b/>
                <w:bCs/>
                <w:color w:val="000000"/>
                <w:szCs w:val="21"/>
                <w:lang w:eastAsia="zh-CN"/>
              </w:rPr>
              <w:t>县发改委：</w:t>
            </w:r>
            <w:r>
              <w:rPr>
                <w:rFonts w:hint="eastAsia" w:ascii="仿宋_GB2312" w:hAnsi="仿宋_GB2312" w:eastAsia="仿宋_GB2312" w:cs="仿宋_GB2312"/>
                <w:color w:val="000000"/>
                <w:szCs w:val="21"/>
              </w:rPr>
              <w:t>2020年度省市没有下达单位GDP强度下降指标，目前按“在2015年基础上下降16%”的十三五目标开展工作。</w:t>
            </w:r>
          </w:p>
          <w:p>
            <w:pPr>
              <w:widowControl/>
              <w:spacing w:line="220" w:lineRule="exact"/>
              <w:jc w:val="left"/>
              <w:textAlignment w:val="center"/>
              <w:rPr>
                <w:rFonts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b/>
                <w:bCs/>
                <w:color w:val="000000"/>
                <w:szCs w:val="21"/>
                <w:lang w:eastAsia="zh-CN"/>
              </w:rPr>
              <w:t>县生态环境分局：</w:t>
            </w:r>
            <w:r>
              <w:rPr>
                <w:rFonts w:hint="eastAsia" w:ascii="仿宋_GB2312" w:hAnsi="仿宋_GB2312" w:eastAsia="仿宋_GB2312" w:cs="仿宋_GB2312"/>
                <w:color w:val="000000"/>
                <w:szCs w:val="21"/>
              </w:rPr>
              <w:t>按照上级要求谋划推进水、大气主要污染物总量减排项目。</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textAlignment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szCs w:val="21"/>
                <w:lang w:eastAsia="zh-CN"/>
              </w:rPr>
              <w:t>正在推进</w:t>
            </w:r>
          </w:p>
        </w:tc>
      </w:tr>
      <w:tr>
        <w:tblPrEx>
          <w:tblCellMar>
            <w:top w:w="0" w:type="dxa"/>
            <w:left w:w="0" w:type="dxa"/>
            <w:bottom w:w="0" w:type="dxa"/>
            <w:right w:w="0" w:type="dxa"/>
          </w:tblCellMar>
        </w:tblPrEx>
        <w:trPr>
          <w:trHeight w:val="425" w:hRule="atLeast"/>
          <w:jc w:val="center"/>
        </w:trPr>
        <w:tc>
          <w:tcPr>
            <w:tcW w:w="14623"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十件大事</w:t>
            </w:r>
          </w:p>
        </w:tc>
      </w:tr>
      <w:tr>
        <w:tblPrEx>
          <w:tblCellMar>
            <w:top w:w="0" w:type="dxa"/>
            <w:left w:w="0" w:type="dxa"/>
            <w:bottom w:w="0" w:type="dxa"/>
            <w:right w:w="0" w:type="dxa"/>
          </w:tblCellMar>
        </w:tblPrEx>
        <w:trPr>
          <w:trHeight w:val="207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14"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w:t>
            </w:r>
          </w:p>
        </w:tc>
        <w:tc>
          <w:tcPr>
            <w:tcW w:w="3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14" w:lineRule="exact"/>
              <w:jc w:val="left"/>
              <w:textAlignment w:val="center"/>
              <w:rPr>
                <w:rFonts w:ascii="仿宋_GB2312" w:hAnsi="仿宋_GB2312" w:eastAsia="仿宋_GB2312" w:cs="仿宋_GB2312"/>
                <w:color w:val="000000"/>
                <w:szCs w:val="21"/>
              </w:rPr>
            </w:pPr>
            <w:r>
              <w:rPr>
                <w:rFonts w:hint="eastAsia" w:ascii="黑体" w:hAnsi="黑体" w:eastAsia="黑体" w:cs="黑体"/>
                <w:color w:val="000000"/>
                <w:kern w:val="0"/>
                <w:szCs w:val="21"/>
              </w:rPr>
              <w:t>全力推进国家级开发区争创工作。</w:t>
            </w:r>
            <w:r>
              <w:rPr>
                <w:rStyle w:val="10"/>
                <w:rFonts w:hint="eastAsia" w:hAnsi="仿宋_GB2312"/>
                <w:sz w:val="21"/>
                <w:szCs w:val="21"/>
              </w:rPr>
              <w:t>围绕“三年争创国家级经济技术开发区”目标，全力支持开发区建设，明确产业定位，突出招大引强，确保新引进投资</w:t>
            </w:r>
            <w:r>
              <w:rPr>
                <w:rStyle w:val="10"/>
                <w:rFonts w:hAnsi="仿宋_GB2312"/>
                <w:sz w:val="21"/>
                <w:szCs w:val="21"/>
              </w:rPr>
              <w:t>5</w:t>
            </w:r>
            <w:r>
              <w:rPr>
                <w:rStyle w:val="10"/>
                <w:rFonts w:hint="eastAsia" w:hAnsi="仿宋_GB2312"/>
                <w:sz w:val="21"/>
                <w:szCs w:val="21"/>
              </w:rPr>
              <w:t>亿元以上项目</w:t>
            </w:r>
            <w:r>
              <w:rPr>
                <w:rStyle w:val="10"/>
                <w:rFonts w:hAnsi="仿宋_GB2312"/>
                <w:sz w:val="21"/>
                <w:szCs w:val="21"/>
              </w:rPr>
              <w:t>5</w:t>
            </w:r>
            <w:r>
              <w:rPr>
                <w:rStyle w:val="10"/>
                <w:rFonts w:hint="eastAsia" w:hAnsi="仿宋_GB2312"/>
                <w:sz w:val="21"/>
                <w:szCs w:val="21"/>
              </w:rPr>
              <w:t>个，</w:t>
            </w:r>
            <w:r>
              <w:rPr>
                <w:rStyle w:val="10"/>
                <w:rFonts w:hAnsi="仿宋_GB2312"/>
                <w:sz w:val="21"/>
                <w:szCs w:val="21"/>
              </w:rPr>
              <w:t>10</w:t>
            </w:r>
            <w:r>
              <w:rPr>
                <w:rStyle w:val="10"/>
                <w:rFonts w:hint="eastAsia" w:hAnsi="仿宋_GB2312"/>
                <w:sz w:val="21"/>
                <w:szCs w:val="21"/>
              </w:rPr>
              <w:t>亿元以上项目有突破，新建成项目</w:t>
            </w:r>
            <w:r>
              <w:rPr>
                <w:rStyle w:val="10"/>
                <w:rFonts w:hAnsi="仿宋_GB2312"/>
                <w:sz w:val="21"/>
                <w:szCs w:val="21"/>
              </w:rPr>
              <w:t>50</w:t>
            </w:r>
            <w:r>
              <w:rPr>
                <w:rStyle w:val="10"/>
                <w:rFonts w:hint="eastAsia" w:hAnsi="仿宋_GB2312"/>
                <w:sz w:val="21"/>
                <w:szCs w:val="21"/>
              </w:rPr>
              <w:t>个，力争新增规上工业企业</w:t>
            </w:r>
            <w:r>
              <w:rPr>
                <w:rStyle w:val="10"/>
                <w:rFonts w:hAnsi="仿宋_GB2312"/>
                <w:sz w:val="21"/>
                <w:szCs w:val="21"/>
              </w:rPr>
              <w:t>20</w:t>
            </w:r>
            <w:r>
              <w:rPr>
                <w:rStyle w:val="10"/>
                <w:rFonts w:hint="eastAsia" w:hAnsi="仿宋_GB2312"/>
                <w:sz w:val="21"/>
                <w:szCs w:val="21"/>
              </w:rPr>
              <w:t>家以上，壮大园区实力，力争尽早纳入国家级培育目录，并在全省年度考核中“进位争先”。</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郎溪经济开发区</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郎溪经济开发区十四五产业规划编制中。新签约项目63个，其中5亿元以上项目6个（</w:t>
            </w:r>
            <w:r>
              <w:rPr>
                <w:rFonts w:ascii="仿宋_GB2312" w:hAnsi="仿宋_GB2312" w:eastAsia="仿宋_GB2312" w:cs="仿宋_GB2312"/>
                <w:color w:val="000000"/>
                <w:szCs w:val="21"/>
              </w:rPr>
              <w:t>10</w:t>
            </w:r>
            <w:r>
              <w:rPr>
                <w:rFonts w:hint="eastAsia" w:ascii="仿宋_GB2312" w:hAnsi="仿宋_GB2312" w:eastAsia="仿宋_GB2312" w:cs="仿宋_GB2312"/>
                <w:color w:val="000000"/>
                <w:szCs w:val="21"/>
              </w:rPr>
              <w:t>亿元以上项目</w:t>
            </w:r>
            <w:r>
              <w:rPr>
                <w:rFonts w:ascii="仿宋_GB2312" w:hAnsi="仿宋_GB2312" w:eastAsia="仿宋_GB2312" w:cs="仿宋_GB2312"/>
                <w:color w:val="000000"/>
                <w:szCs w:val="21"/>
              </w:rPr>
              <w:t>2</w:t>
            </w:r>
            <w:r>
              <w:rPr>
                <w:rFonts w:hint="eastAsia" w:ascii="仿宋_GB2312" w:hAnsi="仿宋_GB2312" w:eastAsia="仿宋_GB2312" w:cs="仿宋_GB2312"/>
                <w:color w:val="000000"/>
                <w:szCs w:val="21"/>
              </w:rPr>
              <w:t>个）。新建成项目</w:t>
            </w:r>
            <w:r>
              <w:rPr>
                <w:rFonts w:ascii="仿宋_GB2312" w:hAnsi="仿宋_GB2312" w:eastAsia="仿宋_GB2312" w:cs="仿宋_GB2312"/>
                <w:color w:val="000000"/>
                <w:szCs w:val="21"/>
              </w:rPr>
              <w:t>37</w:t>
            </w:r>
            <w:r>
              <w:rPr>
                <w:rFonts w:hint="eastAsia" w:ascii="仿宋_GB2312" w:hAnsi="仿宋_GB2312" w:eastAsia="仿宋_GB2312" w:cs="仿宋_GB2312"/>
                <w:color w:val="000000"/>
                <w:szCs w:val="21"/>
              </w:rPr>
              <w:t>个。完成新增规模企业</w:t>
            </w:r>
            <w:r>
              <w:rPr>
                <w:rFonts w:ascii="仿宋_GB2312" w:hAnsi="仿宋_GB2312" w:eastAsia="仿宋_GB2312" w:cs="仿宋_GB2312"/>
                <w:color w:val="000000"/>
                <w:szCs w:val="21"/>
              </w:rPr>
              <w:t>18</w:t>
            </w:r>
            <w:r>
              <w:rPr>
                <w:rFonts w:hint="eastAsia" w:ascii="仿宋_GB2312" w:hAnsi="仿宋_GB2312" w:eastAsia="仿宋_GB2312" w:cs="仿宋_GB2312"/>
                <w:color w:val="000000"/>
                <w:szCs w:val="21"/>
              </w:rPr>
              <w:t>户（新发园区</w:t>
            </w:r>
            <w:r>
              <w:rPr>
                <w:rFonts w:ascii="仿宋_GB2312" w:hAnsi="仿宋_GB2312" w:eastAsia="仿宋_GB2312" w:cs="仿宋_GB2312"/>
                <w:color w:val="000000"/>
                <w:szCs w:val="21"/>
              </w:rPr>
              <w:t>2</w:t>
            </w:r>
            <w:r>
              <w:rPr>
                <w:rFonts w:hint="eastAsia" w:ascii="仿宋_GB2312" w:hAnsi="仿宋_GB2312" w:eastAsia="仿宋_GB2312" w:cs="仿宋_GB2312"/>
                <w:color w:val="000000"/>
                <w:szCs w:val="21"/>
              </w:rPr>
              <w:t>户）。</w:t>
            </w:r>
            <w:r>
              <w:rPr>
                <w:rFonts w:ascii="仿宋_GB2312" w:hAnsi="仿宋_GB2312" w:eastAsia="仿宋_GB2312" w:cs="仿宋_GB2312"/>
                <w:color w:val="000000"/>
                <w:szCs w:val="21"/>
              </w:rPr>
              <w:t>1</w:t>
            </w:r>
            <w:r>
              <w:rPr>
                <w:rFonts w:hint="eastAsia" w:ascii="仿宋_GB2312" w:hAnsi="仿宋_GB2312" w:eastAsia="仿宋_GB2312" w:cs="仿宋_GB2312"/>
                <w:color w:val="000000"/>
                <w:szCs w:val="21"/>
              </w:rPr>
              <w:t>月份已经纳入国家级开发区培育期。正在谋划省级以上开发区考核工作，力争进入全省前</w:t>
            </w:r>
            <w:r>
              <w:rPr>
                <w:rFonts w:ascii="仿宋_GB2312" w:hAnsi="仿宋_GB2312" w:eastAsia="仿宋_GB2312" w:cs="仿宋_GB2312"/>
                <w:color w:val="000000"/>
                <w:szCs w:val="21"/>
              </w:rPr>
              <w:t>30</w:t>
            </w:r>
            <w:r>
              <w:rPr>
                <w:rFonts w:hint="eastAsia" w:ascii="仿宋_GB2312" w:hAnsi="仿宋_GB2312" w:eastAsia="仿宋_GB2312" w:cs="仿宋_GB2312"/>
                <w:color w:val="000000"/>
                <w:szCs w:val="21"/>
              </w:rPr>
              <w:t>位。</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14"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正在推进</w:t>
            </w:r>
          </w:p>
        </w:tc>
      </w:tr>
      <w:tr>
        <w:tblPrEx>
          <w:tblCellMar>
            <w:top w:w="0" w:type="dxa"/>
            <w:left w:w="0" w:type="dxa"/>
            <w:bottom w:w="0" w:type="dxa"/>
            <w:right w:w="0" w:type="dxa"/>
          </w:tblCellMar>
        </w:tblPrEx>
        <w:trPr>
          <w:trHeight w:val="1145"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14"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2</w:t>
            </w:r>
          </w:p>
        </w:tc>
        <w:tc>
          <w:tcPr>
            <w:tcW w:w="3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14" w:lineRule="exact"/>
              <w:jc w:val="left"/>
              <w:textAlignment w:val="center"/>
              <w:rPr>
                <w:rFonts w:ascii="仿宋_GB2312" w:hAnsi="仿宋_GB2312" w:eastAsia="仿宋_GB2312" w:cs="仿宋_GB2312"/>
                <w:color w:val="000000"/>
                <w:szCs w:val="21"/>
              </w:rPr>
            </w:pPr>
            <w:r>
              <w:rPr>
                <w:rFonts w:hint="eastAsia" w:ascii="黑体" w:hAnsi="黑体" w:eastAsia="黑体" w:cs="黑体"/>
                <w:color w:val="000000"/>
                <w:kern w:val="0"/>
                <w:szCs w:val="21"/>
              </w:rPr>
              <w:t>谋划启动城东新区规划建设。</w:t>
            </w:r>
            <w:r>
              <w:rPr>
                <w:rStyle w:val="10"/>
                <w:rFonts w:hint="eastAsia" w:hAnsi="仿宋_GB2312"/>
                <w:sz w:val="21"/>
                <w:szCs w:val="21"/>
              </w:rPr>
              <w:t>紧抓长三角一体化和“一岭六县”建设的战略机遇，高起点谋划城东新区规划建设，高水平编制概念性规划和专项规划，高标准引进各类市场主体，有序推进城市东拓发展。</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县自然资源规划局</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完成《城东新区控制性规划》编制，成立郎溪县城东新区规划建设领导组及城东新区项目谋划、招商组，《郎溪县国土空间总体规（</w:t>
            </w:r>
            <w:r>
              <w:rPr>
                <w:rFonts w:ascii="仿宋_GB2312" w:hAnsi="仿宋_GB2312" w:eastAsia="仿宋_GB2312" w:cs="仿宋_GB2312"/>
                <w:color w:val="000000"/>
                <w:szCs w:val="21"/>
              </w:rPr>
              <w:t>2020-2035</w:t>
            </w:r>
            <w:r>
              <w:rPr>
                <w:rFonts w:hint="eastAsia" w:ascii="仿宋_GB2312" w:hAnsi="仿宋_GB2312" w:eastAsia="仿宋_GB2312" w:cs="仿宋_GB2312"/>
                <w:color w:val="000000"/>
                <w:szCs w:val="21"/>
              </w:rPr>
              <w:t>年）》完成招标。</w:t>
            </w:r>
            <w:r>
              <w:rPr>
                <w:rFonts w:ascii="仿宋_GB2312" w:hAnsi="仿宋_GB2312" w:eastAsia="仿宋_GB2312" w:cs="仿宋_GB2312"/>
                <w:color w:val="000000"/>
                <w:szCs w:val="21"/>
              </w:rPr>
              <w:t>6</w:t>
            </w:r>
            <w:r>
              <w:rPr>
                <w:rFonts w:hint="eastAsia" w:ascii="仿宋_GB2312" w:hAnsi="仿宋_GB2312" w:eastAsia="仿宋_GB2312" w:cs="仿宋_GB2312"/>
                <w:color w:val="000000"/>
                <w:szCs w:val="21"/>
              </w:rPr>
              <w:t>月</w:t>
            </w:r>
            <w:r>
              <w:rPr>
                <w:rFonts w:ascii="仿宋_GB2312" w:hAnsi="仿宋_GB2312" w:eastAsia="仿宋_GB2312" w:cs="仿宋_GB2312"/>
                <w:color w:val="000000"/>
                <w:szCs w:val="21"/>
              </w:rPr>
              <w:t>15</w:t>
            </w:r>
            <w:r>
              <w:rPr>
                <w:rFonts w:hint="eastAsia" w:ascii="仿宋_GB2312" w:hAnsi="仿宋_GB2312" w:eastAsia="仿宋_GB2312" w:cs="仿宋_GB2312"/>
                <w:color w:val="000000"/>
                <w:szCs w:val="21"/>
              </w:rPr>
              <w:t>日与国土空间规划编制单位进行编制研讨，提出将城东新区规划纳入城区范围统筹考虑论证。</w:t>
            </w:r>
            <w:r>
              <w:rPr>
                <w:rFonts w:ascii="仿宋_GB2312" w:hAnsi="仿宋_GB2312" w:eastAsia="仿宋_GB2312" w:cs="仿宋_GB2312"/>
                <w:color w:val="000000"/>
                <w:szCs w:val="21"/>
              </w:rPr>
              <w:t>10</w:t>
            </w:r>
            <w:r>
              <w:rPr>
                <w:rFonts w:hint="eastAsia" w:ascii="仿宋_GB2312" w:hAnsi="仿宋_GB2312" w:eastAsia="仿宋_GB2312" w:cs="仿宋_GB2312"/>
                <w:color w:val="000000"/>
                <w:szCs w:val="21"/>
              </w:rPr>
              <w:t>月进入专题论证阶段。</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14"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正在推进</w:t>
            </w:r>
          </w:p>
        </w:tc>
      </w:tr>
      <w:tr>
        <w:tblPrEx>
          <w:tblCellMar>
            <w:top w:w="0" w:type="dxa"/>
            <w:left w:w="0" w:type="dxa"/>
            <w:bottom w:w="0" w:type="dxa"/>
            <w:right w:w="0" w:type="dxa"/>
          </w:tblCellMar>
        </w:tblPrEx>
        <w:trPr>
          <w:trHeight w:val="9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14"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3</w:t>
            </w:r>
          </w:p>
        </w:tc>
        <w:tc>
          <w:tcPr>
            <w:tcW w:w="3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14" w:lineRule="exact"/>
              <w:jc w:val="left"/>
              <w:textAlignment w:val="center"/>
              <w:rPr>
                <w:rFonts w:ascii="仿宋_GB2312" w:hAnsi="仿宋_GB2312" w:eastAsia="仿宋_GB2312" w:cs="仿宋_GB2312"/>
                <w:color w:val="000000"/>
                <w:szCs w:val="21"/>
              </w:rPr>
            </w:pPr>
            <w:r>
              <w:rPr>
                <w:rFonts w:hint="eastAsia" w:ascii="黑体" w:hAnsi="黑体" w:eastAsia="黑体" w:cs="黑体"/>
                <w:color w:val="000000"/>
                <w:kern w:val="0"/>
                <w:szCs w:val="21"/>
              </w:rPr>
              <w:t>加快实施老城区改造，全力推进“水韵郎川”工程建设。</w:t>
            </w:r>
            <w:r>
              <w:rPr>
                <w:rStyle w:val="10"/>
                <w:rFonts w:hint="eastAsia" w:hAnsi="仿宋_GB2312"/>
                <w:sz w:val="21"/>
                <w:szCs w:val="21"/>
              </w:rPr>
              <w:t>加快老十字街、老汽车站等片区开发建设，统筹推进道路、管网、水系等配套工程，建设精品式的“老城新区”，同步建设东湖公园、城西拦蓄坝、城区水系治理等控制性项目，实现“活水绕城”目标，让“水患变水利、水利变水景、水景生水韵”。</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县住建局</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仿宋_GB2312" w:hAnsi="仿宋_GB2312" w:eastAsia="仿宋_GB2312" w:cs="仿宋_GB2312"/>
                <w:color w:val="000000"/>
                <w:szCs w:val="21"/>
              </w:rPr>
            </w:pPr>
            <w:r>
              <w:rPr>
                <w:rFonts w:ascii="仿宋_GB2312" w:hAnsi="仿宋_GB2312" w:eastAsia="仿宋_GB2312" w:cs="仿宋_GB2312"/>
                <w:b/>
                <w:bCs/>
                <w:color w:val="000000"/>
                <w:szCs w:val="21"/>
              </w:rPr>
              <w:t>1.</w:t>
            </w:r>
            <w:r>
              <w:rPr>
                <w:rFonts w:hint="eastAsia" w:ascii="仿宋_GB2312" w:hAnsi="仿宋_GB2312" w:eastAsia="仿宋_GB2312" w:cs="仿宋_GB2312"/>
                <w:b/>
                <w:bCs/>
                <w:color w:val="000000"/>
                <w:szCs w:val="21"/>
              </w:rPr>
              <w:t>老城区改造：</w:t>
            </w:r>
            <w:r>
              <w:rPr>
                <w:rFonts w:hint="eastAsia" w:ascii="仿宋_GB2312" w:hAnsi="仿宋_GB2312" w:eastAsia="仿宋_GB2312" w:cs="仿宋_GB2312"/>
                <w:color w:val="000000"/>
                <w:szCs w:val="21"/>
              </w:rPr>
              <w:t>（</w:t>
            </w:r>
            <w:r>
              <w:rPr>
                <w:rFonts w:ascii="仿宋_GB2312" w:hAnsi="仿宋_GB2312" w:eastAsia="仿宋_GB2312" w:cs="仿宋_GB2312"/>
                <w:color w:val="000000"/>
                <w:szCs w:val="21"/>
              </w:rPr>
              <w:t>1</w:t>
            </w:r>
            <w:r>
              <w:rPr>
                <w:rFonts w:hint="eastAsia" w:ascii="仿宋_GB2312" w:hAnsi="仿宋_GB2312" w:eastAsia="仿宋_GB2312" w:cs="仿宋_GB2312"/>
                <w:color w:val="000000"/>
                <w:szCs w:val="21"/>
              </w:rPr>
              <w:t>）滨河路改建工程、郎步路、桑园路竣工，已通车。（</w:t>
            </w:r>
            <w:r>
              <w:rPr>
                <w:rFonts w:ascii="仿宋_GB2312" w:hAnsi="仿宋_GB2312" w:eastAsia="仿宋_GB2312" w:cs="仿宋_GB2312"/>
                <w:color w:val="000000"/>
                <w:szCs w:val="21"/>
              </w:rPr>
              <w:t>2</w:t>
            </w:r>
            <w:r>
              <w:rPr>
                <w:rFonts w:hint="eastAsia" w:ascii="仿宋_GB2312" w:hAnsi="仿宋_GB2312" w:eastAsia="仿宋_GB2312" w:cs="仿宋_GB2312"/>
                <w:color w:val="000000"/>
                <w:szCs w:val="21"/>
              </w:rPr>
              <w:t>）老城区</w:t>
            </w:r>
            <w:r>
              <w:rPr>
                <w:rFonts w:ascii="仿宋_GB2312" w:hAnsi="仿宋_GB2312" w:eastAsia="仿宋_GB2312" w:cs="仿宋_GB2312"/>
                <w:color w:val="000000"/>
                <w:szCs w:val="21"/>
              </w:rPr>
              <w:t>2019</w:t>
            </w:r>
            <w:r>
              <w:rPr>
                <w:rFonts w:hint="eastAsia" w:ascii="仿宋_GB2312" w:hAnsi="仿宋_GB2312" w:eastAsia="仿宋_GB2312" w:cs="仿宋_GB2312"/>
                <w:color w:val="000000"/>
                <w:szCs w:val="21"/>
              </w:rPr>
              <w:t>年</w:t>
            </w:r>
            <w:r>
              <w:rPr>
                <w:rFonts w:ascii="仿宋_GB2312" w:hAnsi="仿宋_GB2312" w:eastAsia="仿宋_GB2312" w:cs="仿宋_GB2312"/>
                <w:color w:val="000000"/>
                <w:szCs w:val="21"/>
              </w:rPr>
              <w:t>8</w:t>
            </w:r>
            <w:r>
              <w:rPr>
                <w:rFonts w:hint="eastAsia" w:ascii="仿宋_GB2312" w:hAnsi="仿宋_GB2312" w:eastAsia="仿宋_GB2312" w:cs="仿宋_GB2312"/>
                <w:color w:val="000000"/>
                <w:szCs w:val="21"/>
              </w:rPr>
              <w:t>号、</w:t>
            </w:r>
            <w:r>
              <w:rPr>
                <w:rFonts w:ascii="仿宋_GB2312" w:hAnsi="仿宋_GB2312" w:eastAsia="仿宋_GB2312" w:cs="仿宋_GB2312"/>
                <w:color w:val="000000"/>
                <w:szCs w:val="21"/>
              </w:rPr>
              <w:t>2019</w:t>
            </w:r>
            <w:r>
              <w:rPr>
                <w:rFonts w:hint="eastAsia" w:ascii="仿宋_GB2312" w:hAnsi="仿宋_GB2312" w:eastAsia="仿宋_GB2312" w:cs="仿宋_GB2312"/>
                <w:color w:val="000000"/>
                <w:szCs w:val="21"/>
              </w:rPr>
              <w:t>年</w:t>
            </w:r>
            <w:r>
              <w:rPr>
                <w:rFonts w:ascii="仿宋_GB2312" w:hAnsi="仿宋_GB2312" w:eastAsia="仿宋_GB2312" w:cs="仿宋_GB2312"/>
                <w:color w:val="000000"/>
                <w:szCs w:val="21"/>
              </w:rPr>
              <w:t>68</w:t>
            </w:r>
            <w:r>
              <w:rPr>
                <w:rFonts w:hint="eastAsia" w:ascii="仿宋_GB2312" w:hAnsi="仿宋_GB2312" w:eastAsia="仿宋_GB2312" w:cs="仿宋_GB2312"/>
                <w:color w:val="000000"/>
                <w:szCs w:val="21"/>
              </w:rPr>
              <w:t>号地块正在进行主体施工。</w:t>
            </w:r>
            <w:r>
              <w:rPr>
                <w:rFonts w:ascii="仿宋_GB2312" w:hAnsi="仿宋_GB2312" w:eastAsia="仿宋_GB2312" w:cs="仿宋_GB2312"/>
                <w:b/>
                <w:bCs/>
                <w:color w:val="000000"/>
                <w:szCs w:val="21"/>
              </w:rPr>
              <w:t>2.</w:t>
            </w:r>
            <w:r>
              <w:rPr>
                <w:rFonts w:hint="eastAsia" w:ascii="仿宋_GB2312" w:hAnsi="仿宋_GB2312" w:eastAsia="仿宋_GB2312" w:cs="仿宋_GB2312"/>
                <w:b/>
                <w:bCs/>
                <w:color w:val="000000"/>
                <w:szCs w:val="21"/>
              </w:rPr>
              <w:t>“水韵郎川”工程建设：</w:t>
            </w:r>
            <w:r>
              <w:rPr>
                <w:rFonts w:hint="eastAsia" w:ascii="仿宋_GB2312" w:hAnsi="仿宋_GB2312" w:eastAsia="仿宋_GB2312" w:cs="仿宋_GB2312"/>
                <w:color w:val="000000"/>
                <w:szCs w:val="21"/>
              </w:rPr>
              <w:t>郎川大道</w:t>
            </w:r>
            <w:r>
              <w:rPr>
                <w:rFonts w:ascii="仿宋_GB2312" w:hAnsi="仿宋_GB2312" w:eastAsia="仿宋_GB2312" w:cs="仿宋_GB2312"/>
                <w:color w:val="000000"/>
                <w:szCs w:val="21"/>
              </w:rPr>
              <w:t>48m</w:t>
            </w:r>
            <w:r>
              <w:rPr>
                <w:rFonts w:hint="eastAsia" w:ascii="仿宋_GB2312" w:hAnsi="仿宋_GB2312" w:eastAsia="仿宋_GB2312" w:cs="仿宋_GB2312"/>
                <w:color w:val="000000"/>
                <w:szCs w:val="21"/>
              </w:rPr>
              <w:t>景观带正在进行苗木种植施工；东湖公园正在进行该区域滨河路拓宽路基施工，推进文昌社区约</w:t>
            </w:r>
            <w:r>
              <w:rPr>
                <w:rFonts w:ascii="仿宋_GB2312" w:hAnsi="仿宋_GB2312" w:eastAsia="仿宋_GB2312" w:cs="仿宋_GB2312"/>
                <w:color w:val="000000"/>
                <w:szCs w:val="21"/>
              </w:rPr>
              <w:t>900</w:t>
            </w:r>
            <w:r>
              <w:rPr>
                <w:rFonts w:hint="eastAsia" w:ascii="仿宋_GB2312" w:hAnsi="仿宋_GB2312" w:eastAsia="仿宋_GB2312" w:cs="仿宋_GB2312"/>
                <w:color w:val="000000"/>
                <w:szCs w:val="21"/>
              </w:rPr>
              <w:t>亩区域内的建筑垃圾分类处置、清表施工。同步进行施工图设计、清单编制、建设工程规划许可办理、土地指标、征地青苗补偿等工作。</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14"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正在推进</w:t>
            </w:r>
          </w:p>
        </w:tc>
      </w:tr>
      <w:tr>
        <w:tblPrEx>
          <w:tblCellMar>
            <w:top w:w="0" w:type="dxa"/>
            <w:left w:w="0" w:type="dxa"/>
            <w:bottom w:w="0" w:type="dxa"/>
            <w:right w:w="0" w:type="dxa"/>
          </w:tblCellMar>
        </w:tblPrEx>
        <w:trPr>
          <w:trHeight w:val="575"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4</w:t>
            </w:r>
          </w:p>
        </w:tc>
        <w:tc>
          <w:tcPr>
            <w:tcW w:w="3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仿宋_GB2312" w:hAnsi="仿宋_GB2312" w:eastAsia="仿宋_GB2312" w:cs="仿宋_GB2312"/>
                <w:color w:val="000000"/>
                <w:szCs w:val="21"/>
              </w:rPr>
            </w:pPr>
            <w:r>
              <w:rPr>
                <w:rFonts w:hint="eastAsia" w:ascii="黑体" w:hAnsi="黑体" w:eastAsia="黑体" w:cs="黑体"/>
                <w:color w:val="000000"/>
                <w:kern w:val="0"/>
                <w:szCs w:val="21"/>
              </w:rPr>
              <w:t>积极筹建钟桥水库，完善水利等重要基础设施配套。</w:t>
            </w:r>
            <w:r>
              <w:rPr>
                <w:rStyle w:val="10"/>
                <w:rFonts w:hint="eastAsia" w:hAnsi="仿宋_GB2312"/>
                <w:sz w:val="21"/>
                <w:szCs w:val="21"/>
              </w:rPr>
              <w:t>全力向上争取资金补助、用地指标等支持，千方百计加快钟桥水库筹建进程；严格落实“河（湖）长制”，强化饮用水源地保护，全面保障城乡生产生活用水安全。</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县水利局</w:t>
            </w:r>
            <w:r>
              <w:rPr>
                <w:rFonts w:ascii="仿宋_GB2312" w:hAnsi="仿宋_GB2312" w:eastAsia="仿宋_GB2312" w:cs="仿宋_GB2312"/>
                <w:color w:val="000000"/>
                <w:kern w:val="0"/>
                <w:szCs w:val="21"/>
              </w:rPr>
              <w:t xml:space="preserve">         </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县自然资源规划局</w:t>
            </w:r>
            <w:r>
              <w:rPr>
                <w:rFonts w:ascii="仿宋_GB2312" w:hAnsi="仿宋_GB2312" w:eastAsia="仿宋_GB2312" w:cs="仿宋_GB2312"/>
                <w:color w:val="000000"/>
                <w:kern w:val="0"/>
                <w:szCs w:val="21"/>
              </w:rPr>
              <w:t xml:space="preserve"> </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县财政局</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b/>
                <w:bCs/>
                <w:color w:val="000000"/>
                <w:szCs w:val="21"/>
              </w:rPr>
              <w:t>县水利局：</w:t>
            </w:r>
            <w:r>
              <w:rPr>
                <w:rFonts w:ascii="仿宋_GB2312" w:hAnsi="仿宋_GB2312" w:eastAsia="仿宋_GB2312" w:cs="仿宋_GB2312"/>
                <w:color w:val="000000"/>
                <w:szCs w:val="21"/>
              </w:rPr>
              <w:t>1.</w:t>
            </w:r>
            <w:r>
              <w:rPr>
                <w:rFonts w:hint="eastAsia" w:ascii="仿宋_GB2312" w:hAnsi="仿宋_GB2312" w:eastAsia="仿宋_GB2312" w:cs="仿宋_GB2312"/>
                <w:color w:val="000000"/>
                <w:szCs w:val="21"/>
              </w:rPr>
              <w:t>钟桥水库项目：钟桥水库被列入省“四启动一建设”方案中。经优化，目前项目用地报批需补充耕地</w:t>
            </w:r>
            <w:r>
              <w:rPr>
                <w:rFonts w:ascii="仿宋_GB2312" w:hAnsi="仿宋_GB2312" w:eastAsia="仿宋_GB2312" w:cs="仿宋_GB2312"/>
                <w:color w:val="000000"/>
                <w:szCs w:val="21"/>
              </w:rPr>
              <w:t>1930</w:t>
            </w:r>
            <w:r>
              <w:rPr>
                <w:rFonts w:hint="eastAsia" w:ascii="仿宋_GB2312" w:hAnsi="仿宋_GB2312" w:eastAsia="仿宋_GB2312" w:cs="仿宋_GB2312"/>
                <w:color w:val="000000"/>
                <w:szCs w:val="21"/>
              </w:rPr>
              <w:t>亩。</w:t>
            </w:r>
            <w:r>
              <w:rPr>
                <w:rFonts w:ascii="仿宋_GB2312" w:hAnsi="仿宋_GB2312" w:eastAsia="仿宋_GB2312" w:cs="仿宋_GB2312"/>
                <w:color w:val="000000"/>
                <w:szCs w:val="21"/>
              </w:rPr>
              <w:t>2.</w:t>
            </w:r>
            <w:r>
              <w:rPr>
                <w:rFonts w:hint="eastAsia" w:ascii="仿宋_GB2312" w:hAnsi="仿宋_GB2312" w:eastAsia="仿宋_GB2312" w:cs="仿宋_GB2312"/>
                <w:color w:val="000000"/>
                <w:szCs w:val="21"/>
              </w:rPr>
              <w:t>严格落实河湖长制，常态化开展水源地巡查，开展龙须湖水源地专项整治，确保水源地环境安全。</w:t>
            </w:r>
            <w:r>
              <w:rPr>
                <w:rFonts w:ascii="仿宋_GB2312" w:hAnsi="仿宋_GB2312" w:eastAsia="仿宋_GB2312" w:cs="仿宋_GB2312"/>
                <w:color w:val="000000"/>
                <w:szCs w:val="21"/>
              </w:rPr>
              <w:t>3.</w:t>
            </w:r>
            <w:r>
              <w:rPr>
                <w:rFonts w:hint="eastAsia" w:ascii="仿宋_GB2312" w:hAnsi="仿宋_GB2312" w:eastAsia="仿宋_GB2312" w:cs="仿宋_GB2312"/>
                <w:color w:val="000000"/>
                <w:szCs w:val="21"/>
              </w:rPr>
              <w:t>完成中央脱贫攻坚专项巡视“回头看”、脱贫攻坚成效考核等系列反馈农村饮水安全问题整改；完成农村饮水安全问题、贫困人口饮水安全问题再排查和动态清零整改工作。</w:t>
            </w:r>
          </w:p>
          <w:p>
            <w:pPr>
              <w:widowControl/>
              <w:spacing w:line="24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b/>
                <w:bCs/>
                <w:color w:val="000000"/>
                <w:kern w:val="0"/>
                <w:szCs w:val="21"/>
              </w:rPr>
              <w:t>县自然资源规划局：</w:t>
            </w:r>
            <w:r>
              <w:rPr>
                <w:rFonts w:hint="eastAsia" w:ascii="仿宋_GB2312" w:hAnsi="仿宋_GB2312" w:eastAsia="仿宋_GB2312" w:cs="仿宋_GB2312"/>
                <w:color w:val="000000"/>
                <w:szCs w:val="21"/>
              </w:rPr>
              <w:t>对水库坝体工程拟使用省级预留新增建设用地指标。已将钟桥水库项目纳入《郎溪县县城总体规划（</w:t>
            </w:r>
            <w:r>
              <w:rPr>
                <w:rFonts w:ascii="仿宋_GB2312" w:hAnsi="仿宋_GB2312" w:eastAsia="仿宋_GB2312" w:cs="仿宋_GB2312"/>
                <w:color w:val="000000"/>
                <w:szCs w:val="21"/>
              </w:rPr>
              <w:t>2012-2030</w:t>
            </w:r>
            <w:r>
              <w:rPr>
                <w:rFonts w:hint="eastAsia" w:ascii="仿宋_GB2312" w:hAnsi="仿宋_GB2312" w:eastAsia="仿宋_GB2312" w:cs="仿宋_GB2312"/>
                <w:color w:val="000000"/>
                <w:szCs w:val="21"/>
              </w:rPr>
              <w:t>年）</w:t>
            </w:r>
            <w:r>
              <w:rPr>
                <w:rFonts w:ascii="仿宋_GB2312" w:hAnsi="仿宋_GB2312" w:eastAsia="仿宋_GB2312" w:cs="仿宋_GB2312"/>
                <w:color w:val="000000"/>
                <w:szCs w:val="21"/>
              </w:rPr>
              <w:t>2018</w:t>
            </w:r>
            <w:r>
              <w:rPr>
                <w:rFonts w:hint="eastAsia" w:ascii="仿宋_GB2312" w:hAnsi="仿宋_GB2312" w:eastAsia="仿宋_GB2312" w:cs="仿宋_GB2312"/>
                <w:color w:val="000000"/>
                <w:szCs w:val="21"/>
              </w:rPr>
              <w:t>修改》。正对钟桥水库区域土地进行分类登记，并进行预征收工作。</w:t>
            </w:r>
          </w:p>
          <w:p>
            <w:pPr>
              <w:widowControl/>
              <w:spacing w:line="24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b/>
                <w:bCs/>
                <w:color w:val="000000"/>
                <w:szCs w:val="21"/>
              </w:rPr>
              <w:t>县财政局：</w:t>
            </w:r>
            <w:r>
              <w:rPr>
                <w:rFonts w:hint="eastAsia" w:ascii="仿宋_GB2312" w:hAnsi="仿宋_GB2312" w:eastAsia="仿宋_GB2312" w:cs="仿宋_GB2312"/>
                <w:color w:val="000000"/>
                <w:szCs w:val="21"/>
              </w:rPr>
              <w:t>已将该项目申报专项债基础库。</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正在推进</w:t>
            </w:r>
          </w:p>
          <w:p>
            <w:p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存在问题：暂无政策支持，项目土地、房屋征迁及工程资金筹措暂未落实。</w:t>
            </w:r>
          </w:p>
        </w:tc>
      </w:tr>
      <w:tr>
        <w:tblPrEx>
          <w:tblCellMar>
            <w:top w:w="0" w:type="dxa"/>
            <w:left w:w="0" w:type="dxa"/>
            <w:bottom w:w="0" w:type="dxa"/>
            <w:right w:w="0" w:type="dxa"/>
          </w:tblCellMar>
        </w:tblPrEx>
        <w:trPr>
          <w:trHeight w:val="9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5</w:t>
            </w:r>
          </w:p>
        </w:tc>
        <w:tc>
          <w:tcPr>
            <w:tcW w:w="3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仿宋_GB2312" w:hAnsi="仿宋_GB2312" w:eastAsia="仿宋_GB2312" w:cs="仿宋_GB2312"/>
                <w:color w:val="000000"/>
                <w:szCs w:val="21"/>
              </w:rPr>
            </w:pPr>
            <w:r>
              <w:rPr>
                <w:rFonts w:hint="eastAsia" w:ascii="黑体" w:hAnsi="黑体" w:eastAsia="黑体" w:cs="黑体"/>
                <w:color w:val="000000"/>
                <w:kern w:val="0"/>
                <w:szCs w:val="21"/>
              </w:rPr>
              <w:t>坚决打赢脱贫攻坚战役，加快实施乡村振兴战略。</w:t>
            </w:r>
            <w:r>
              <w:rPr>
                <w:rStyle w:val="10"/>
                <w:rFonts w:hint="eastAsia" w:hAnsi="仿宋_GB2312"/>
                <w:sz w:val="21"/>
                <w:szCs w:val="21"/>
              </w:rPr>
              <w:t>坚持逐村逐户逐人逐项，精准施策，一刻不松，确保剩余</w:t>
            </w:r>
            <w:r>
              <w:rPr>
                <w:rStyle w:val="10"/>
                <w:rFonts w:hAnsi="仿宋_GB2312"/>
                <w:sz w:val="21"/>
                <w:szCs w:val="21"/>
              </w:rPr>
              <w:t>116</w:t>
            </w:r>
            <w:r>
              <w:rPr>
                <w:rStyle w:val="10"/>
                <w:rFonts w:hint="eastAsia" w:hAnsi="仿宋_GB2312"/>
                <w:sz w:val="21"/>
                <w:szCs w:val="21"/>
              </w:rPr>
              <w:t>户</w:t>
            </w:r>
            <w:r>
              <w:rPr>
                <w:rStyle w:val="10"/>
                <w:rFonts w:hAnsi="仿宋_GB2312"/>
                <w:sz w:val="21"/>
                <w:szCs w:val="21"/>
              </w:rPr>
              <w:t>320</w:t>
            </w:r>
            <w:r>
              <w:rPr>
                <w:rStyle w:val="10"/>
                <w:rFonts w:hint="eastAsia" w:hAnsi="仿宋_GB2312"/>
                <w:sz w:val="21"/>
                <w:szCs w:val="21"/>
              </w:rPr>
              <w:t>人高质量脱贫，加快完善防范返贫致贫工作机制，不断巩固脱贫成果。壮大村集体经济，确保</w:t>
            </w:r>
            <w:r>
              <w:rPr>
                <w:rStyle w:val="10"/>
                <w:rFonts w:hAnsi="仿宋_GB2312"/>
                <w:sz w:val="21"/>
                <w:szCs w:val="21"/>
              </w:rPr>
              <w:t>87</w:t>
            </w:r>
            <w:r>
              <w:rPr>
                <w:rStyle w:val="10"/>
                <w:rFonts w:hint="eastAsia" w:hAnsi="仿宋_GB2312"/>
                <w:sz w:val="21"/>
                <w:szCs w:val="21"/>
              </w:rPr>
              <w:t>个村（居）集体经营性收入全部超过</w:t>
            </w:r>
            <w:r>
              <w:rPr>
                <w:rStyle w:val="10"/>
                <w:rFonts w:hAnsi="仿宋_GB2312"/>
                <w:sz w:val="21"/>
                <w:szCs w:val="21"/>
              </w:rPr>
              <w:t>5</w:t>
            </w:r>
            <w:r>
              <w:rPr>
                <w:rStyle w:val="10"/>
                <w:rFonts w:hint="eastAsia" w:hAnsi="仿宋_GB2312"/>
                <w:sz w:val="21"/>
                <w:szCs w:val="21"/>
              </w:rPr>
              <w:t>万元，</w:t>
            </w:r>
            <w:r>
              <w:rPr>
                <w:rStyle w:val="10"/>
                <w:rFonts w:hAnsi="仿宋_GB2312"/>
                <w:sz w:val="21"/>
                <w:szCs w:val="21"/>
              </w:rPr>
              <w:t>50</w:t>
            </w:r>
            <w:r>
              <w:rPr>
                <w:rStyle w:val="10"/>
                <w:rFonts w:hint="eastAsia" w:hAnsi="仿宋_GB2312"/>
                <w:sz w:val="21"/>
                <w:szCs w:val="21"/>
              </w:rPr>
              <w:t>万元以上村达</w:t>
            </w:r>
            <w:r>
              <w:rPr>
                <w:rStyle w:val="10"/>
                <w:rFonts w:hAnsi="仿宋_GB2312"/>
                <w:sz w:val="21"/>
                <w:szCs w:val="21"/>
              </w:rPr>
              <w:t>9</w:t>
            </w:r>
            <w:r>
              <w:rPr>
                <w:rStyle w:val="10"/>
                <w:rFonts w:hint="eastAsia" w:hAnsi="仿宋_GB2312"/>
                <w:sz w:val="21"/>
                <w:szCs w:val="21"/>
              </w:rPr>
              <w:t>个。积极倡导移风易俗，推行“惠民殡葬政策”，加快建设城乡公益性公墓，实现乡镇全覆盖。</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县扶贫局</w:t>
            </w:r>
            <w:r>
              <w:rPr>
                <w:rFonts w:ascii="仿宋_GB2312" w:hAnsi="仿宋_GB2312" w:eastAsia="仿宋_GB2312" w:cs="仿宋_GB2312"/>
                <w:color w:val="000000"/>
                <w:kern w:val="0"/>
                <w:szCs w:val="21"/>
              </w:rPr>
              <w:t xml:space="preserve">         </w:t>
            </w:r>
          </w:p>
          <w:p>
            <w:pPr>
              <w:widowControl/>
              <w:spacing w:line="220" w:lineRule="exact"/>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县农业农村局</w:t>
            </w:r>
            <w:r>
              <w:rPr>
                <w:rFonts w:ascii="仿宋_GB2312" w:hAnsi="仿宋_GB2312" w:eastAsia="仿宋_GB2312" w:cs="仿宋_GB2312"/>
                <w:color w:val="000000"/>
                <w:kern w:val="0"/>
                <w:szCs w:val="21"/>
              </w:rPr>
              <w:t xml:space="preserve">     </w:t>
            </w:r>
          </w:p>
          <w:p>
            <w:pPr>
              <w:widowControl/>
              <w:spacing w:line="2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县民政局</w:t>
            </w:r>
            <w:r>
              <w:rPr>
                <w:rFonts w:ascii="仿宋_GB2312" w:hAnsi="仿宋_GB2312" w:eastAsia="仿宋_GB2312" w:cs="仿宋_GB2312"/>
                <w:color w:val="000000"/>
                <w:kern w:val="0"/>
                <w:szCs w:val="21"/>
              </w:rPr>
              <w:t xml:space="preserve">         </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县扶贫局：</w:t>
            </w:r>
            <w:r>
              <w:rPr>
                <w:rFonts w:hint="eastAsia" w:ascii="仿宋_GB2312" w:hAnsi="仿宋_GB2312" w:eastAsia="仿宋_GB2312" w:cs="仿宋_GB2312"/>
                <w:color w:val="000000"/>
                <w:szCs w:val="21"/>
              </w:rPr>
              <w:t>对全县</w:t>
            </w:r>
            <w:r>
              <w:rPr>
                <w:rFonts w:ascii="仿宋_GB2312" w:hAnsi="仿宋_GB2312" w:eastAsia="仿宋_GB2312" w:cs="仿宋_GB2312"/>
                <w:color w:val="000000"/>
                <w:szCs w:val="21"/>
              </w:rPr>
              <w:t>114</w:t>
            </w:r>
            <w:r>
              <w:rPr>
                <w:rFonts w:hint="eastAsia" w:ascii="仿宋_GB2312" w:hAnsi="仿宋_GB2312" w:eastAsia="仿宋_GB2312" w:cs="仿宋_GB2312"/>
                <w:color w:val="000000"/>
                <w:szCs w:val="21"/>
              </w:rPr>
              <w:t>户未脱贫户进行每月调度、全面监测，截止目前，我县</w:t>
            </w:r>
            <w:r>
              <w:rPr>
                <w:rFonts w:ascii="仿宋_GB2312" w:hAnsi="仿宋_GB2312" w:eastAsia="仿宋_GB2312" w:cs="仿宋_GB2312"/>
                <w:color w:val="000000"/>
                <w:szCs w:val="21"/>
              </w:rPr>
              <w:t>114</w:t>
            </w:r>
            <w:r>
              <w:rPr>
                <w:rFonts w:hint="eastAsia" w:ascii="仿宋_GB2312" w:hAnsi="仿宋_GB2312" w:eastAsia="仿宋_GB2312" w:cs="仿宋_GB2312"/>
                <w:color w:val="000000"/>
                <w:szCs w:val="21"/>
              </w:rPr>
              <w:t>户未脱贫户均收入达标、两不愁、三保障。</w:t>
            </w:r>
          </w:p>
          <w:p>
            <w:pPr>
              <w:widowControl/>
              <w:spacing w:line="240" w:lineRule="exact"/>
              <w:textAlignment w:val="center"/>
              <w:rPr>
                <w:rFonts w:ascii="仿宋_GB2312" w:hAnsi="仿宋_GB2312" w:eastAsia="仿宋_GB2312" w:cs="仿宋_GB2312"/>
                <w:szCs w:val="21"/>
              </w:rPr>
            </w:pPr>
            <w:r>
              <w:rPr>
                <w:rFonts w:hint="eastAsia" w:ascii="仿宋_GB2312" w:hAnsi="仿宋_GB2312" w:eastAsia="仿宋_GB2312" w:cs="仿宋_GB2312"/>
                <w:b/>
                <w:bCs/>
                <w:color w:val="000000"/>
                <w:szCs w:val="21"/>
              </w:rPr>
              <w:t>县农业农村局：</w:t>
            </w: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rPr>
              <w:t>牵头制定《郎溪县</w:t>
            </w:r>
            <w:r>
              <w:rPr>
                <w:rFonts w:ascii="仿宋_GB2312" w:hAnsi="仿宋_GB2312" w:eastAsia="仿宋_GB2312" w:cs="仿宋_GB2312"/>
                <w:szCs w:val="21"/>
              </w:rPr>
              <w:t>2020</w:t>
            </w:r>
            <w:r>
              <w:rPr>
                <w:rFonts w:hint="eastAsia" w:ascii="仿宋_GB2312" w:hAnsi="仿宋_GB2312" w:eastAsia="仿宋_GB2312" w:cs="仿宋_GB2312"/>
                <w:szCs w:val="21"/>
              </w:rPr>
              <w:t>年度扶持壮大村级集体经济实施方案》。</w:t>
            </w:r>
            <w:r>
              <w:rPr>
                <w:rFonts w:hint="eastAsia" w:ascii="仿宋_GB2312" w:hAnsi="仿宋_GB2312" w:eastAsia="仿宋_GB2312" w:cs="仿宋_GB2312"/>
                <w:szCs w:val="21"/>
                <w:lang w:val="en-US" w:eastAsia="zh-CN"/>
              </w:rPr>
              <w:t>2</w:t>
            </w:r>
            <w:r>
              <w:rPr>
                <w:rFonts w:ascii="仿宋_GB2312" w:hAnsi="仿宋_GB2312" w:eastAsia="仿宋_GB2312" w:cs="仿宋_GB2312"/>
                <w:szCs w:val="21"/>
              </w:rPr>
              <w:t>.</w:t>
            </w:r>
            <w:r>
              <w:rPr>
                <w:rFonts w:hint="eastAsia" w:ascii="仿宋_GB2312" w:hAnsi="仿宋_GB2312" w:eastAsia="仿宋_GB2312" w:cs="仿宋_GB2312"/>
                <w:szCs w:val="21"/>
              </w:rPr>
              <w:t>确定</w:t>
            </w:r>
            <w:r>
              <w:rPr>
                <w:rFonts w:ascii="仿宋_GB2312" w:hAnsi="仿宋_GB2312" w:eastAsia="仿宋_GB2312" w:cs="仿宋_GB2312"/>
                <w:szCs w:val="21"/>
              </w:rPr>
              <w:t>2020</w:t>
            </w:r>
            <w:r>
              <w:rPr>
                <w:rFonts w:hint="eastAsia" w:ascii="仿宋_GB2312" w:hAnsi="仿宋_GB2312" w:eastAsia="仿宋_GB2312" w:cs="仿宋_GB2312"/>
                <w:szCs w:val="21"/>
              </w:rPr>
              <w:t>年度各级扶持资金扶持村。</w:t>
            </w:r>
            <w:r>
              <w:rPr>
                <w:rFonts w:ascii="仿宋_GB2312" w:hAnsi="仿宋_GB2312" w:eastAsia="仿宋_GB2312" w:cs="仿宋_GB2312"/>
                <w:szCs w:val="21"/>
              </w:rPr>
              <w:t>2020</w:t>
            </w:r>
            <w:r>
              <w:rPr>
                <w:rFonts w:hint="eastAsia" w:ascii="仿宋_GB2312" w:hAnsi="仿宋_GB2312" w:eastAsia="仿宋_GB2312" w:cs="仿宋_GB2312"/>
                <w:szCs w:val="21"/>
              </w:rPr>
              <w:t>年我县共争取重点扶持村</w:t>
            </w:r>
            <w:r>
              <w:rPr>
                <w:rFonts w:ascii="仿宋_GB2312" w:hAnsi="仿宋_GB2312" w:eastAsia="仿宋_GB2312" w:cs="仿宋_GB2312"/>
                <w:szCs w:val="21"/>
              </w:rPr>
              <w:t>17</w:t>
            </w:r>
            <w:r>
              <w:rPr>
                <w:rFonts w:hint="eastAsia" w:ascii="仿宋_GB2312" w:hAnsi="仿宋_GB2312" w:eastAsia="仿宋_GB2312" w:cs="仿宋_GB2312"/>
                <w:szCs w:val="21"/>
              </w:rPr>
              <w:t>个，其中中央扶持村</w:t>
            </w:r>
            <w:r>
              <w:rPr>
                <w:rFonts w:ascii="仿宋_GB2312" w:hAnsi="仿宋_GB2312" w:eastAsia="仿宋_GB2312" w:cs="仿宋_GB2312"/>
                <w:szCs w:val="21"/>
              </w:rPr>
              <w:t>13</w:t>
            </w:r>
            <w:r>
              <w:rPr>
                <w:rFonts w:hint="eastAsia" w:ascii="仿宋_GB2312" w:hAnsi="仿宋_GB2312" w:eastAsia="仿宋_GB2312" w:cs="仿宋_GB2312"/>
                <w:szCs w:val="21"/>
              </w:rPr>
              <w:t>个、省级</w:t>
            </w:r>
            <w:r>
              <w:rPr>
                <w:rFonts w:ascii="仿宋_GB2312" w:hAnsi="仿宋_GB2312" w:eastAsia="仿宋_GB2312" w:cs="仿宋_GB2312"/>
                <w:szCs w:val="21"/>
              </w:rPr>
              <w:t>3</w:t>
            </w:r>
            <w:r>
              <w:rPr>
                <w:rFonts w:hint="eastAsia" w:ascii="仿宋_GB2312" w:hAnsi="仿宋_GB2312" w:eastAsia="仿宋_GB2312" w:cs="仿宋_GB2312"/>
                <w:szCs w:val="21"/>
              </w:rPr>
              <w:t>个、市级</w:t>
            </w:r>
            <w:r>
              <w:rPr>
                <w:rFonts w:ascii="仿宋_GB2312" w:hAnsi="仿宋_GB2312" w:eastAsia="仿宋_GB2312" w:cs="仿宋_GB2312"/>
                <w:szCs w:val="21"/>
              </w:rPr>
              <w:t>1</w:t>
            </w:r>
            <w:r>
              <w:rPr>
                <w:rFonts w:hint="eastAsia" w:ascii="仿宋_GB2312" w:hAnsi="仿宋_GB2312" w:eastAsia="仿宋_GB2312" w:cs="仿宋_GB2312"/>
                <w:szCs w:val="21"/>
              </w:rPr>
              <w:t>个。共争取上级项目资金</w:t>
            </w:r>
            <w:r>
              <w:rPr>
                <w:rFonts w:ascii="仿宋_GB2312" w:hAnsi="仿宋_GB2312" w:eastAsia="仿宋_GB2312" w:cs="仿宋_GB2312"/>
                <w:szCs w:val="21"/>
              </w:rPr>
              <w:t>490</w:t>
            </w:r>
            <w:r>
              <w:rPr>
                <w:rFonts w:hint="eastAsia" w:ascii="仿宋_GB2312" w:hAnsi="仿宋_GB2312" w:eastAsia="仿宋_GB2312" w:cs="仿宋_GB2312"/>
                <w:szCs w:val="21"/>
              </w:rPr>
              <w:t>万元，其中中央财政资金</w:t>
            </w:r>
            <w:r>
              <w:rPr>
                <w:rFonts w:ascii="仿宋_GB2312" w:hAnsi="仿宋_GB2312" w:eastAsia="仿宋_GB2312" w:cs="仿宋_GB2312"/>
                <w:szCs w:val="21"/>
              </w:rPr>
              <w:t>390</w:t>
            </w:r>
            <w:r>
              <w:rPr>
                <w:rFonts w:hint="eastAsia" w:ascii="仿宋_GB2312" w:hAnsi="仿宋_GB2312" w:eastAsia="仿宋_GB2312" w:cs="仿宋_GB2312"/>
                <w:szCs w:val="21"/>
              </w:rPr>
              <w:t>万元、省级</w:t>
            </w:r>
            <w:r>
              <w:rPr>
                <w:rFonts w:ascii="仿宋_GB2312" w:hAnsi="仿宋_GB2312" w:eastAsia="仿宋_GB2312" w:cs="仿宋_GB2312"/>
                <w:szCs w:val="21"/>
              </w:rPr>
              <w:t>90</w:t>
            </w:r>
            <w:r>
              <w:rPr>
                <w:rFonts w:hint="eastAsia" w:ascii="仿宋_GB2312" w:hAnsi="仿宋_GB2312" w:eastAsia="仿宋_GB2312" w:cs="仿宋_GB2312"/>
                <w:szCs w:val="21"/>
              </w:rPr>
              <w:t>万元、市级</w:t>
            </w:r>
            <w:r>
              <w:rPr>
                <w:rFonts w:ascii="仿宋_GB2312" w:hAnsi="仿宋_GB2312" w:eastAsia="仿宋_GB2312" w:cs="仿宋_GB2312"/>
                <w:szCs w:val="21"/>
              </w:rPr>
              <w:t>10</w:t>
            </w:r>
            <w:r>
              <w:rPr>
                <w:rFonts w:hint="eastAsia" w:ascii="仿宋_GB2312" w:hAnsi="仿宋_GB2312" w:eastAsia="仿宋_GB2312" w:cs="仿宋_GB2312"/>
                <w:szCs w:val="21"/>
              </w:rPr>
              <w:t>万元。县级确定重点扶持村</w:t>
            </w:r>
            <w:r>
              <w:rPr>
                <w:rFonts w:ascii="仿宋_GB2312" w:hAnsi="仿宋_GB2312" w:eastAsia="仿宋_GB2312" w:cs="仿宋_GB2312"/>
                <w:szCs w:val="21"/>
              </w:rPr>
              <w:t>4</w:t>
            </w:r>
            <w:r>
              <w:rPr>
                <w:rFonts w:hint="eastAsia" w:ascii="仿宋_GB2312" w:hAnsi="仿宋_GB2312" w:eastAsia="仿宋_GB2312" w:cs="仿宋_GB2312"/>
                <w:szCs w:val="21"/>
              </w:rPr>
              <w:t>个，消薄村</w:t>
            </w:r>
            <w:r>
              <w:rPr>
                <w:rFonts w:ascii="仿宋_GB2312" w:hAnsi="仿宋_GB2312" w:eastAsia="仿宋_GB2312" w:cs="仿宋_GB2312"/>
                <w:szCs w:val="21"/>
              </w:rPr>
              <w:t>2</w:t>
            </w:r>
            <w:r>
              <w:rPr>
                <w:rFonts w:hint="eastAsia" w:ascii="仿宋_GB2312" w:hAnsi="仿宋_GB2312" w:eastAsia="仿宋_GB2312" w:cs="仿宋_GB2312"/>
                <w:szCs w:val="21"/>
              </w:rPr>
              <w:t>个，财政共安排配套资金</w:t>
            </w:r>
            <w:r>
              <w:rPr>
                <w:rFonts w:ascii="仿宋_GB2312" w:hAnsi="仿宋_GB2312" w:eastAsia="仿宋_GB2312" w:cs="仿宋_GB2312"/>
                <w:szCs w:val="21"/>
              </w:rPr>
              <w:t>600</w:t>
            </w:r>
            <w:r>
              <w:rPr>
                <w:rFonts w:hint="eastAsia" w:ascii="仿宋_GB2312" w:hAnsi="仿宋_GB2312" w:eastAsia="仿宋_GB2312" w:cs="仿宋_GB2312"/>
                <w:szCs w:val="21"/>
              </w:rPr>
              <w:t>万元。目前，已完成项目建设</w:t>
            </w:r>
            <w:r>
              <w:rPr>
                <w:rFonts w:ascii="仿宋_GB2312" w:hAnsi="仿宋_GB2312" w:eastAsia="仿宋_GB2312" w:cs="仿宋_GB2312"/>
                <w:szCs w:val="21"/>
              </w:rPr>
              <w:t>10</w:t>
            </w:r>
            <w:r>
              <w:rPr>
                <w:rFonts w:hint="eastAsia" w:ascii="仿宋_GB2312" w:hAnsi="仿宋_GB2312" w:eastAsia="仿宋_GB2312" w:cs="仿宋_GB2312"/>
                <w:szCs w:val="21"/>
              </w:rPr>
              <w:t>个，实现收益项目</w:t>
            </w:r>
            <w:r>
              <w:rPr>
                <w:rFonts w:ascii="仿宋_GB2312" w:hAnsi="仿宋_GB2312" w:eastAsia="仿宋_GB2312" w:cs="仿宋_GB2312"/>
                <w:szCs w:val="21"/>
              </w:rPr>
              <w:t>8</w:t>
            </w:r>
            <w:r>
              <w:rPr>
                <w:rFonts w:hint="eastAsia" w:ascii="仿宋_GB2312" w:hAnsi="仿宋_GB2312" w:eastAsia="仿宋_GB2312" w:cs="仿宋_GB2312"/>
                <w:szCs w:val="21"/>
              </w:rPr>
              <w:t>个，增加村集体经营性收入</w:t>
            </w:r>
            <w:r>
              <w:rPr>
                <w:rFonts w:ascii="仿宋_GB2312" w:hAnsi="仿宋_GB2312" w:eastAsia="仿宋_GB2312" w:cs="仿宋_GB2312"/>
                <w:szCs w:val="21"/>
              </w:rPr>
              <w:t>26.5</w:t>
            </w:r>
            <w:r>
              <w:rPr>
                <w:rFonts w:hint="eastAsia" w:ascii="仿宋_GB2312" w:hAnsi="仿宋_GB2312" w:eastAsia="仿宋_GB2312" w:cs="仿宋_GB2312"/>
                <w:szCs w:val="21"/>
              </w:rPr>
              <w:t>万元。</w:t>
            </w:r>
          </w:p>
          <w:p>
            <w:pPr>
              <w:widowControl/>
              <w:spacing w:line="24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b/>
                <w:bCs/>
                <w:color w:val="000000"/>
                <w:szCs w:val="21"/>
              </w:rPr>
              <w:t>县民政局：</w:t>
            </w:r>
            <w:r>
              <w:rPr>
                <w:rFonts w:ascii="仿宋_GB2312" w:hAnsi="仿宋_GB2312" w:eastAsia="仿宋_GB2312" w:cs="仿宋_GB2312"/>
                <w:color w:val="000000"/>
                <w:szCs w:val="21"/>
              </w:rPr>
              <w:t>1.</w:t>
            </w:r>
            <w:r>
              <w:rPr>
                <w:rFonts w:hint="eastAsia" w:ascii="仿宋_GB2312" w:hAnsi="仿宋_GB2312" w:eastAsia="仿宋_GB2312" w:cs="仿宋_GB2312"/>
                <w:color w:val="000000"/>
                <w:szCs w:val="21"/>
              </w:rPr>
              <w:t>《郎溪县惠民殡葬实施办法》正在征求相关部门的意见和建议。</w:t>
            </w:r>
            <w:r>
              <w:rPr>
                <w:rFonts w:ascii="仿宋_GB2312" w:hAnsi="仿宋_GB2312" w:eastAsia="仿宋_GB2312" w:cs="仿宋_GB2312"/>
                <w:color w:val="000000"/>
                <w:szCs w:val="21"/>
              </w:rPr>
              <w:t>2.</w:t>
            </w:r>
            <w:r>
              <w:rPr>
                <w:rFonts w:hint="eastAsia" w:ascii="仿宋_GB2312" w:hAnsi="仿宋_GB2312" w:eastAsia="仿宋_GB2312" w:cs="仿宋_GB2312"/>
                <w:color w:val="000000"/>
                <w:szCs w:val="21"/>
              </w:rPr>
              <w:t>城市公益性公墓建设正在办理环评、用地预审、申报林地征占用手续和进行设计规划。</w:t>
            </w:r>
            <w:r>
              <w:rPr>
                <w:rFonts w:ascii="仿宋_GB2312" w:hAnsi="仿宋_GB2312" w:eastAsia="仿宋_GB2312" w:cs="仿宋_GB2312"/>
                <w:color w:val="000000"/>
                <w:szCs w:val="21"/>
              </w:rPr>
              <w:t>3</w:t>
            </w:r>
            <w:r>
              <w:rPr>
                <w:rFonts w:hint="eastAsia" w:ascii="仿宋_GB2312" w:hAnsi="仿宋_GB2312" w:eastAsia="仿宋_GB2312" w:cs="仿宋_GB2312"/>
                <w:color w:val="000000"/>
                <w:szCs w:val="21"/>
              </w:rPr>
              <w:t>姚村乡、新发镇、飞鲤镇、凌笪乡、毕桥镇公益性公墓建设均已完成项目选址和立项，</w:t>
            </w:r>
            <w:r>
              <w:rPr>
                <w:rFonts w:hint="eastAsia" w:ascii="仿宋_GB2312" w:hAnsi="仿宋_GB2312" w:eastAsia="仿宋_GB2312" w:cs="仿宋_GB2312"/>
                <w:color w:val="auto"/>
                <w:szCs w:val="21"/>
              </w:rPr>
              <w:t>其中姚村乡、新发镇公墓建设项目正在安排招投标相关事宜，力争于</w:t>
            </w:r>
            <w:r>
              <w:rPr>
                <w:rFonts w:ascii="仿宋_GB2312" w:hAnsi="仿宋_GB2312" w:eastAsia="仿宋_GB2312" w:cs="仿宋_GB2312"/>
                <w:color w:val="auto"/>
                <w:szCs w:val="21"/>
              </w:rPr>
              <w:t>10</w:t>
            </w:r>
            <w:r>
              <w:rPr>
                <w:rFonts w:hint="eastAsia" w:ascii="仿宋_GB2312" w:hAnsi="仿宋_GB2312" w:eastAsia="仿宋_GB2312" w:cs="仿宋_GB2312"/>
                <w:color w:val="auto"/>
                <w:szCs w:val="21"/>
              </w:rPr>
              <w:t>月底进行主体建设；飞鲤镇、凌笪乡已完成公墓建设区红线图测量，退耕还林调整和项目用地预审及选址意见，待市林业部门实地核查批准后进行施工建设；毕桥镇公墓建设正在进行土地清表和申报林业征占用报批手续，力争于</w:t>
            </w:r>
            <w:r>
              <w:rPr>
                <w:rFonts w:ascii="仿宋_GB2312" w:hAnsi="仿宋_GB2312" w:eastAsia="仿宋_GB2312" w:cs="仿宋_GB2312"/>
                <w:color w:val="auto"/>
                <w:szCs w:val="21"/>
              </w:rPr>
              <w:t>10</w:t>
            </w:r>
            <w:r>
              <w:rPr>
                <w:rFonts w:hint="eastAsia" w:ascii="仿宋_GB2312" w:hAnsi="仿宋_GB2312" w:eastAsia="仿宋_GB2312" w:cs="仿宋_GB2312"/>
                <w:color w:val="auto"/>
                <w:szCs w:val="21"/>
              </w:rPr>
              <w:t>底月进行主体建设。</w:t>
            </w:r>
          </w:p>
        </w:tc>
        <w:tc>
          <w:tcPr>
            <w:tcW w:w="3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20" w:lineRule="exac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正在推进</w:t>
            </w:r>
          </w:p>
          <w:p>
            <w:pPr>
              <w:widowControl/>
              <w:spacing w:line="220" w:lineRule="exac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存在问题：</w:t>
            </w:r>
            <w:r>
              <w:rPr>
                <w:rFonts w:hint="eastAsia" w:ascii="仿宋_GB2312" w:hAnsi="仿宋_GB2312" w:eastAsia="仿宋_GB2312" w:cs="仿宋_GB2312"/>
                <w:b/>
                <w:bCs/>
                <w:color w:val="000000"/>
                <w:szCs w:val="21"/>
              </w:rPr>
              <w:t>县农业农村局：</w:t>
            </w:r>
            <w:r>
              <w:rPr>
                <w:rFonts w:ascii="仿宋_GB2312" w:hAnsi="仿宋_GB2312" w:eastAsia="仿宋_GB2312" w:cs="仿宋_GB2312"/>
                <w:color w:val="000000"/>
                <w:szCs w:val="21"/>
              </w:rPr>
              <w:t>1.</w:t>
            </w:r>
            <w:r>
              <w:rPr>
                <w:rFonts w:hint="eastAsia" w:ascii="仿宋_GB2312" w:hAnsi="仿宋_GB2312" w:eastAsia="仿宋_GB2312" w:cs="仿宋_GB2312"/>
                <w:color w:val="000000"/>
                <w:szCs w:val="21"/>
              </w:rPr>
              <w:t>增收渠道路径不多。</w:t>
            </w:r>
            <w:r>
              <w:rPr>
                <w:rFonts w:ascii="仿宋_GB2312" w:hAnsi="仿宋_GB2312" w:eastAsia="仿宋_GB2312" w:cs="仿宋_GB2312"/>
                <w:color w:val="000000"/>
                <w:szCs w:val="21"/>
              </w:rPr>
              <w:t>2.</w:t>
            </w:r>
            <w:r>
              <w:rPr>
                <w:rFonts w:hint="eastAsia" w:ascii="仿宋_GB2312" w:hAnsi="仿宋_GB2312" w:eastAsia="仿宋_GB2312" w:cs="仿宋_GB2312"/>
                <w:color w:val="000000"/>
                <w:szCs w:val="21"/>
              </w:rPr>
              <w:t>扶持项目资金难落实。</w:t>
            </w:r>
          </w:p>
          <w:p>
            <w:pPr>
              <w:widowControl/>
              <w:spacing w:line="220" w:lineRule="exact"/>
              <w:textAlignment w:val="center"/>
              <w:rPr>
                <w:rFonts w:ascii="仿宋_GB2312" w:hAnsi="仿宋_GB2312" w:eastAsia="仿宋_GB2312" w:cs="仿宋_GB2312"/>
                <w:color w:val="000000"/>
                <w:szCs w:val="21"/>
              </w:rPr>
            </w:pPr>
            <w:r>
              <w:rPr>
                <w:rFonts w:hint="eastAsia" w:ascii="仿宋_GB2312" w:hAnsi="仿宋_GB2312" w:eastAsia="仿宋_GB2312" w:cs="仿宋_GB2312"/>
                <w:b/>
                <w:bCs/>
                <w:color w:val="000000"/>
                <w:szCs w:val="21"/>
              </w:rPr>
              <w:t>县民政局：</w:t>
            </w:r>
            <w:r>
              <w:rPr>
                <w:rFonts w:hint="eastAsia" w:ascii="仿宋_GB2312" w:hAnsi="仿宋_GB2312" w:eastAsia="仿宋_GB2312" w:cs="仿宋_GB2312"/>
                <w:color w:val="000000"/>
                <w:szCs w:val="21"/>
              </w:rPr>
              <w:t>一是用地方面。姚村乡、新发镇、毕桥镇所选公墓建设土地为集体建设用地或未利用地，飞鲤、凌笪二个乡镇所选公墓建设土地为集体林地，需将集体林地的土地性质转化为建设用地，需在城乡建设规划上做相应的调整，建设用地的指标审批需由县自然资源规划局报省自然资源规划厅批准，目前报批程序尚未完成。二是建设资金方面。公益性公墓建设投入较大，收益周期较长，乡镇财政压力大。</w:t>
            </w:r>
          </w:p>
        </w:tc>
      </w:tr>
      <w:tr>
        <w:tblPrEx>
          <w:tblCellMar>
            <w:top w:w="0" w:type="dxa"/>
            <w:left w:w="0" w:type="dxa"/>
            <w:bottom w:w="0" w:type="dxa"/>
            <w:right w:w="0" w:type="dxa"/>
          </w:tblCellMar>
        </w:tblPrEx>
        <w:trPr>
          <w:trHeight w:val="3525"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auto"/>
                <w:kern w:val="0"/>
                <w:szCs w:val="21"/>
              </w:rPr>
              <w:t>6</w:t>
            </w:r>
          </w:p>
        </w:tc>
        <w:tc>
          <w:tcPr>
            <w:tcW w:w="3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仿宋_GB2312" w:hAnsi="仿宋_GB2312" w:eastAsia="仿宋_GB2312" w:cs="仿宋_GB2312"/>
                <w:color w:val="000000"/>
                <w:szCs w:val="21"/>
              </w:rPr>
            </w:pPr>
            <w:r>
              <w:rPr>
                <w:rFonts w:hint="eastAsia" w:ascii="黑体" w:hAnsi="黑体" w:eastAsia="黑体" w:cs="黑体"/>
                <w:color w:val="000000"/>
                <w:kern w:val="0"/>
                <w:szCs w:val="21"/>
              </w:rPr>
              <w:t>加快“美丽公路”及旅游重点项目建设，提升全域旅游发展水平。</w:t>
            </w:r>
            <w:r>
              <w:rPr>
                <w:rStyle w:val="10"/>
                <w:rFonts w:hint="eastAsia" w:hAnsi="仿宋_GB2312"/>
                <w:sz w:val="21"/>
                <w:szCs w:val="21"/>
              </w:rPr>
              <w:t>实施“美丽公路”建设三年计划；完成</w:t>
            </w:r>
            <w:r>
              <w:rPr>
                <w:rStyle w:val="10"/>
                <w:rFonts w:hAnsi="仿宋_GB2312"/>
                <w:sz w:val="21"/>
                <w:szCs w:val="21"/>
              </w:rPr>
              <w:t>28</w:t>
            </w:r>
            <w:r>
              <w:rPr>
                <w:rStyle w:val="10"/>
                <w:rFonts w:hint="eastAsia" w:hAnsi="仿宋_GB2312"/>
                <w:sz w:val="21"/>
                <w:szCs w:val="21"/>
              </w:rPr>
              <w:t>公里农村道路扩面延伸工程，</w:t>
            </w:r>
            <w:r>
              <w:rPr>
                <w:rStyle w:val="10"/>
                <w:rFonts w:hint="eastAsia" w:hAnsi="仿宋_GB2312"/>
                <w:color w:val="auto"/>
                <w:sz w:val="21"/>
                <w:szCs w:val="21"/>
              </w:rPr>
              <w:t>争创省级“四好农村路”示范县；尽</w:t>
            </w:r>
            <w:r>
              <w:rPr>
                <w:rStyle w:val="10"/>
                <w:rFonts w:hint="eastAsia" w:hAnsi="仿宋_GB2312"/>
                <w:sz w:val="21"/>
                <w:szCs w:val="21"/>
              </w:rPr>
              <w:t>快建成环龙须湖旅游廊道等文旅重点项目，大力发展美丽经济，提升全域旅游发展水平。</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县交运局</w:t>
            </w:r>
            <w:r>
              <w:rPr>
                <w:rFonts w:ascii="仿宋_GB2312" w:hAnsi="仿宋_GB2312" w:eastAsia="仿宋_GB2312" w:cs="仿宋_GB2312"/>
                <w:color w:val="000000"/>
                <w:kern w:val="0"/>
                <w:szCs w:val="21"/>
              </w:rPr>
              <w:t xml:space="preserve">         </w:t>
            </w:r>
          </w:p>
          <w:p>
            <w:pPr>
              <w:widowControl/>
              <w:spacing w:line="2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县文旅局</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left"/>
              <w:rPr>
                <w:rFonts w:ascii="仿宋_GB2312" w:hAnsi="仿宋_GB2312" w:eastAsia="仿宋_GB2312" w:cs="仿宋_GB2312"/>
                <w:color w:val="000000"/>
                <w:szCs w:val="21"/>
              </w:rPr>
            </w:pPr>
            <w:r>
              <w:rPr>
                <w:rFonts w:hint="eastAsia" w:ascii="仿宋_GB2312" w:hAnsi="仿宋_GB2312" w:eastAsia="仿宋_GB2312" w:cs="仿宋_GB2312"/>
                <w:b/>
                <w:bCs/>
                <w:color w:val="000000"/>
                <w:szCs w:val="21"/>
              </w:rPr>
              <w:t>县交运局：</w:t>
            </w:r>
            <w:r>
              <w:rPr>
                <w:rFonts w:hint="eastAsia" w:ascii="仿宋_GB2312" w:hAnsi="仿宋_GB2312" w:eastAsia="仿宋_GB2312" w:cs="仿宋_GB2312"/>
                <w:color w:val="000000"/>
                <w:szCs w:val="21"/>
              </w:rPr>
              <w:t>稳步实施“美丽公路”建设三年计划；</w:t>
            </w:r>
            <w:r>
              <w:rPr>
                <w:rFonts w:ascii="仿宋_GB2312" w:hAnsi="仿宋_GB2312" w:eastAsia="仿宋_GB2312" w:cs="仿宋_GB2312"/>
                <w:color w:val="000000"/>
                <w:szCs w:val="21"/>
              </w:rPr>
              <w:t>28</w:t>
            </w:r>
            <w:r>
              <w:rPr>
                <w:rFonts w:hint="eastAsia" w:ascii="仿宋_GB2312" w:hAnsi="仿宋_GB2312" w:eastAsia="仿宋_GB2312" w:cs="仿宋_GB2312"/>
                <w:color w:val="000000"/>
                <w:szCs w:val="21"/>
              </w:rPr>
              <w:t>公里农村公路扩面延伸工程已完成，正在组织交工验收，环龙须湖绿道已交工验收。</w:t>
            </w:r>
          </w:p>
          <w:p>
            <w:pPr>
              <w:spacing w:line="220" w:lineRule="exact"/>
              <w:jc w:val="left"/>
              <w:rPr>
                <w:rFonts w:ascii="仿宋_GB2312" w:hAnsi="仿宋_GB2312" w:eastAsia="仿宋_GB2312" w:cs="仿宋_GB2312"/>
                <w:color w:val="000000"/>
                <w:szCs w:val="21"/>
              </w:rPr>
            </w:pPr>
            <w:r>
              <w:rPr>
                <w:rFonts w:hint="eastAsia" w:ascii="仿宋_GB2312" w:hAnsi="仿宋_GB2312" w:eastAsia="仿宋_GB2312" w:cs="仿宋_GB2312"/>
                <w:b/>
                <w:bCs/>
                <w:color w:val="000000"/>
                <w:szCs w:val="21"/>
              </w:rPr>
              <w:t>县文旅局：</w:t>
            </w:r>
            <w:r>
              <w:rPr>
                <w:rFonts w:hint="eastAsia" w:ascii="仿宋_GB2312" w:hAnsi="仿宋_GB2312" w:eastAsia="仿宋_GB2312" w:cs="仿宋_GB2312"/>
                <w:color w:val="000000"/>
                <w:szCs w:val="21"/>
              </w:rPr>
              <w:t>龙须湖绿道一标段已完成完成交工验收工作，二标段正在做开工前准备工作；伍员山景旅游度假区已完成道路升级及民宿改造；伍员山水农业公园二期已完成轮胎公园、卡丁车等体验项目建设；云舞之路七彩环线项目已完成</w:t>
            </w:r>
            <w:r>
              <w:rPr>
                <w:rFonts w:ascii="仿宋_GB2312" w:hAnsi="仿宋_GB2312" w:eastAsia="仿宋_GB2312" w:cs="仿宋_GB2312"/>
                <w:color w:val="000000"/>
                <w:szCs w:val="21"/>
              </w:rPr>
              <w:t>26</w:t>
            </w:r>
            <w:r>
              <w:rPr>
                <w:rFonts w:hint="eastAsia" w:ascii="仿宋_GB2312" w:hAnsi="仿宋_GB2312" w:eastAsia="仿宋_GB2312" w:cs="仿宋_GB2312"/>
                <w:color w:val="000000"/>
                <w:szCs w:val="21"/>
              </w:rPr>
              <w:t>公里彩线敷设及沿线绿化、标识标牌建设，正在绘制墙画；茶韵郎溪·多彩村庄（盛村</w:t>
            </w:r>
            <w:r>
              <w:rPr>
                <w:rFonts w:ascii="仿宋_GB2312" w:hAnsi="仿宋_GB2312" w:eastAsia="仿宋_GB2312" w:cs="仿宋_GB2312"/>
                <w:color w:val="000000"/>
                <w:szCs w:val="21"/>
              </w:rPr>
              <w:t>-</w:t>
            </w:r>
            <w:r>
              <w:rPr>
                <w:rFonts w:hint="eastAsia" w:ascii="仿宋_GB2312" w:hAnsi="仿宋_GB2312" w:eastAsia="仿宋_GB2312" w:cs="仿宋_GB2312"/>
                <w:color w:val="000000"/>
                <w:szCs w:val="21"/>
              </w:rPr>
              <w:t>柯村正在实施盛村外立面改造；大佛山养心谷二期游客接待中心已经建成，大锅灶、餐饮改造完成；石佛山</w:t>
            </w:r>
            <w:r>
              <w:rPr>
                <w:rFonts w:ascii="仿宋_GB2312" w:hAnsi="仿宋_GB2312" w:eastAsia="仿宋_GB2312" w:cs="仿宋_GB2312"/>
                <w:color w:val="000000"/>
                <w:szCs w:val="21"/>
              </w:rPr>
              <w:t>-</w:t>
            </w:r>
            <w:r>
              <w:rPr>
                <w:rFonts w:hint="eastAsia" w:ascii="仿宋_GB2312" w:hAnsi="仿宋_GB2312" w:eastAsia="仿宋_GB2312" w:cs="仿宋_GB2312"/>
                <w:color w:val="000000"/>
                <w:szCs w:val="21"/>
              </w:rPr>
              <w:t>天子湖景区品质提升与运营管理项目已完成可研编制工作，正在与龙元集团、中惠旅公司深入商讨具体合作方案；郎溪红色旅游基地即将开工。</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正在推进</w:t>
            </w:r>
          </w:p>
        </w:tc>
      </w:tr>
      <w:tr>
        <w:tblPrEx>
          <w:tblCellMar>
            <w:top w:w="0" w:type="dxa"/>
            <w:left w:w="0" w:type="dxa"/>
            <w:bottom w:w="0" w:type="dxa"/>
            <w:right w:w="0" w:type="dxa"/>
          </w:tblCellMar>
        </w:tblPrEx>
        <w:trPr>
          <w:trHeight w:val="9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FF0000"/>
                <w:szCs w:val="21"/>
              </w:rPr>
            </w:pPr>
            <w:r>
              <w:rPr>
                <w:rFonts w:ascii="仿宋_GB2312" w:hAnsi="仿宋_GB2312" w:eastAsia="仿宋_GB2312" w:cs="仿宋_GB2312"/>
                <w:color w:val="auto"/>
                <w:kern w:val="0"/>
                <w:szCs w:val="21"/>
              </w:rPr>
              <w:t>7</w:t>
            </w:r>
          </w:p>
        </w:tc>
        <w:tc>
          <w:tcPr>
            <w:tcW w:w="3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仿宋_GB2312" w:hAnsi="仿宋_GB2312" w:eastAsia="仿宋_GB2312" w:cs="仿宋_GB2312"/>
                <w:color w:val="FF0000"/>
                <w:szCs w:val="21"/>
              </w:rPr>
            </w:pPr>
            <w:r>
              <w:rPr>
                <w:rFonts w:hint="eastAsia" w:ascii="黑体" w:hAnsi="黑体" w:eastAsia="黑体" w:cs="黑体"/>
                <w:color w:val="000000"/>
                <w:kern w:val="0"/>
                <w:szCs w:val="21"/>
              </w:rPr>
              <w:t>加速县人民医院、县中医院创建工作。</w:t>
            </w:r>
            <w:r>
              <w:rPr>
                <w:rStyle w:val="10"/>
                <w:rFonts w:hint="default" w:hAnsi="仿宋_GB2312"/>
                <w:sz w:val="21"/>
                <w:szCs w:val="21"/>
              </w:rPr>
              <w:t>实施乡村卫生健康振兴“五大工程”。加快建设县医院门诊住院综合楼及附属配套工程，全面推进县医院“三五创建”工作。依法依规推动县中医院良性运营，谋划启动县中医院医养结合、中医治未病中心项目建设，积极争创全国基层中医药工作先进单位。加强与长三角优质医疗资源合作，提升全县诊疗保障水平。</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县卫健委</w:t>
            </w:r>
            <w:r>
              <w:rPr>
                <w:rFonts w:ascii="仿宋_GB2312" w:hAnsi="仿宋_GB2312" w:eastAsia="仿宋_GB2312" w:cs="仿宋_GB2312"/>
                <w:color w:val="000000"/>
                <w:kern w:val="0"/>
                <w:szCs w:val="21"/>
              </w:rPr>
              <w:t xml:space="preserve">            </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b/>
                <w:bCs/>
                <w:color w:val="000000"/>
                <w:szCs w:val="21"/>
              </w:rPr>
              <w:t>实施乡村卫生健康振兴“五大工程”：</w:t>
            </w:r>
            <w:r>
              <w:rPr>
                <w:rFonts w:ascii="仿宋_GB2312" w:hAnsi="仿宋_GB2312" w:eastAsia="仿宋_GB2312" w:cs="仿宋_GB2312"/>
                <w:color w:val="000000"/>
                <w:szCs w:val="21"/>
              </w:rPr>
              <w:t>1.</w:t>
            </w:r>
            <w:r>
              <w:rPr>
                <w:rFonts w:hint="eastAsia" w:ascii="仿宋_GB2312" w:hAnsi="仿宋_GB2312" w:eastAsia="仿宋_GB2312" w:cs="仿宋_GB2312"/>
                <w:color w:val="000000"/>
                <w:szCs w:val="21"/>
              </w:rPr>
              <w:t>完成村卫生室专网和外网升级改造，配齐电脑等办公设备。</w:t>
            </w:r>
            <w:r>
              <w:rPr>
                <w:rFonts w:ascii="仿宋_GB2312" w:hAnsi="仿宋_GB2312" w:eastAsia="仿宋_GB2312" w:cs="仿宋_GB2312"/>
                <w:color w:val="000000"/>
                <w:szCs w:val="21"/>
              </w:rPr>
              <w:t>2.</w:t>
            </w:r>
            <w:r>
              <w:rPr>
                <w:rFonts w:hint="eastAsia" w:ascii="仿宋_GB2312" w:hAnsi="仿宋_GB2312" w:eastAsia="仿宋_GB2312" w:cs="仿宋_GB2312"/>
                <w:color w:val="000000"/>
                <w:szCs w:val="21"/>
              </w:rPr>
              <w:t>启动乡村医生定向委培</w:t>
            </w:r>
            <w:r>
              <w:rPr>
                <w:rFonts w:ascii="仿宋_GB2312" w:hAnsi="仿宋_GB2312" w:eastAsia="仿宋_GB2312" w:cs="仿宋_GB2312"/>
                <w:color w:val="000000"/>
                <w:szCs w:val="21"/>
              </w:rPr>
              <w:t>,</w:t>
            </w:r>
            <w:r>
              <w:rPr>
                <w:rFonts w:hint="eastAsia" w:ascii="仿宋_GB2312" w:hAnsi="仿宋_GB2312" w:eastAsia="仿宋_GB2312" w:cs="仿宋_GB2312"/>
                <w:color w:val="000000"/>
                <w:szCs w:val="21"/>
              </w:rPr>
              <w:t>总计</w:t>
            </w:r>
            <w:r>
              <w:rPr>
                <w:rFonts w:ascii="仿宋_GB2312" w:hAnsi="仿宋_GB2312" w:eastAsia="仿宋_GB2312" w:cs="仿宋_GB2312"/>
                <w:color w:val="000000"/>
                <w:szCs w:val="21"/>
              </w:rPr>
              <w:t>35</w:t>
            </w:r>
            <w:r>
              <w:rPr>
                <w:rFonts w:hint="eastAsia" w:ascii="仿宋_GB2312" w:hAnsi="仿宋_GB2312" w:eastAsia="仿宋_GB2312" w:cs="仿宋_GB2312"/>
                <w:color w:val="000000"/>
                <w:szCs w:val="21"/>
              </w:rPr>
              <w:t>人。</w:t>
            </w:r>
            <w:r>
              <w:rPr>
                <w:rFonts w:ascii="仿宋_GB2312" w:hAnsi="仿宋_GB2312" w:eastAsia="仿宋_GB2312" w:cs="仿宋_GB2312"/>
                <w:color w:val="000000"/>
                <w:szCs w:val="21"/>
              </w:rPr>
              <w:t>3.</w:t>
            </w:r>
            <w:r>
              <w:rPr>
                <w:rFonts w:hint="eastAsia" w:ascii="仿宋_GB2312" w:hAnsi="仿宋_GB2312" w:eastAsia="仿宋_GB2312" w:cs="仿宋_GB2312"/>
                <w:color w:val="000000"/>
                <w:szCs w:val="21"/>
              </w:rPr>
              <w:t>制定《郎溪县紧密型县域医共体建设工作实施方案》，成立县人民医院和县中医院牵头的紧密型县域医共体。</w:t>
            </w:r>
            <w:r>
              <w:rPr>
                <w:rFonts w:ascii="仿宋_GB2312" w:hAnsi="仿宋_GB2312" w:eastAsia="仿宋_GB2312" w:cs="仿宋_GB2312"/>
                <w:color w:val="000000"/>
                <w:szCs w:val="21"/>
              </w:rPr>
              <w:t>4.</w:t>
            </w:r>
            <w:r>
              <w:rPr>
                <w:rFonts w:hint="eastAsia" w:ascii="仿宋_GB2312" w:hAnsi="仿宋_GB2312" w:eastAsia="仿宋_GB2312" w:cs="仿宋_GB2312"/>
                <w:color w:val="000000"/>
                <w:szCs w:val="21"/>
              </w:rPr>
              <w:t>深入开展爱国卫生月和爱国卫生法制宣传周活动，持续开展病媒生物防制活动，认真做好省级卫生县城复审工作。</w:t>
            </w:r>
            <w:r>
              <w:rPr>
                <w:rFonts w:ascii="仿宋_GB2312" w:hAnsi="仿宋_GB2312" w:eastAsia="仿宋_GB2312" w:cs="仿宋_GB2312"/>
                <w:color w:val="000000"/>
                <w:szCs w:val="21"/>
              </w:rPr>
              <w:t>5.</w:t>
            </w:r>
            <w:r>
              <w:rPr>
                <w:rFonts w:hint="eastAsia" w:ascii="仿宋_GB2312" w:hAnsi="仿宋_GB2312" w:eastAsia="仿宋_GB2312" w:cs="仿宋_GB2312"/>
                <w:color w:val="000000"/>
                <w:szCs w:val="21"/>
              </w:rPr>
              <w:t>制定《郎溪县在岗乡村医生养老保险改革实施方案》，完成全县</w:t>
            </w:r>
            <w:r>
              <w:rPr>
                <w:rFonts w:ascii="仿宋_GB2312" w:hAnsi="仿宋_GB2312" w:eastAsia="仿宋_GB2312" w:cs="仿宋_GB2312"/>
                <w:color w:val="000000"/>
                <w:szCs w:val="21"/>
              </w:rPr>
              <w:t>155</w:t>
            </w:r>
            <w:r>
              <w:rPr>
                <w:rFonts w:hint="eastAsia" w:ascii="仿宋_GB2312" w:hAnsi="仿宋_GB2312" w:eastAsia="仿宋_GB2312" w:cs="仿宋_GB2312"/>
                <w:color w:val="000000"/>
                <w:szCs w:val="21"/>
              </w:rPr>
              <w:t>名在岗村医养老保险购买。</w:t>
            </w:r>
            <w:r>
              <w:rPr>
                <w:rFonts w:hint="eastAsia" w:ascii="仿宋_GB2312" w:hAnsi="仿宋_GB2312" w:eastAsia="仿宋_GB2312" w:cs="仿宋_GB2312"/>
                <w:b/>
                <w:bCs/>
                <w:color w:val="000000"/>
                <w:szCs w:val="21"/>
              </w:rPr>
              <w:t>加快县人民医院门诊住院综合楼及配套设施项目建设：</w:t>
            </w:r>
            <w:r>
              <w:rPr>
                <w:rFonts w:hint="eastAsia" w:ascii="仿宋_GB2312" w:hAnsi="仿宋_GB2312" w:eastAsia="仿宋_GB2312" w:cs="仿宋_GB2312"/>
                <w:color w:val="000000"/>
                <w:szCs w:val="21"/>
              </w:rPr>
              <w:t>地下室结构完成</w:t>
            </w:r>
            <w:r>
              <w:rPr>
                <w:rFonts w:ascii="仿宋_GB2312" w:hAnsi="仿宋_GB2312" w:eastAsia="仿宋_GB2312" w:cs="仿宋_GB2312"/>
                <w:color w:val="000000"/>
                <w:szCs w:val="21"/>
              </w:rPr>
              <w:t>100%</w:t>
            </w:r>
            <w:r>
              <w:rPr>
                <w:rFonts w:hint="eastAsia" w:ascii="仿宋_GB2312" w:hAnsi="仿宋_GB2312" w:eastAsia="仿宋_GB2312" w:cs="仿宋_GB2312"/>
                <w:color w:val="000000"/>
                <w:szCs w:val="21"/>
              </w:rPr>
              <w:t>，回填土完成</w:t>
            </w:r>
            <w:r>
              <w:rPr>
                <w:rFonts w:ascii="仿宋_GB2312" w:hAnsi="仿宋_GB2312" w:eastAsia="仿宋_GB2312" w:cs="仿宋_GB2312"/>
                <w:color w:val="000000"/>
                <w:szCs w:val="21"/>
              </w:rPr>
              <w:t>60%</w:t>
            </w:r>
            <w:r>
              <w:rPr>
                <w:rFonts w:hint="eastAsia" w:ascii="仿宋_GB2312" w:hAnsi="仿宋_GB2312" w:eastAsia="仿宋_GB2312" w:cs="仿宋_GB2312"/>
                <w:color w:val="000000"/>
                <w:szCs w:val="21"/>
              </w:rPr>
              <w:t>；门诊楼主体结构三层完成</w:t>
            </w:r>
            <w:r>
              <w:rPr>
                <w:rFonts w:ascii="仿宋_GB2312" w:hAnsi="仿宋_GB2312" w:eastAsia="仿宋_GB2312" w:cs="仿宋_GB2312"/>
                <w:color w:val="000000"/>
                <w:szCs w:val="21"/>
              </w:rPr>
              <w:t>70%</w:t>
            </w:r>
            <w:r>
              <w:rPr>
                <w:rFonts w:hint="eastAsia" w:ascii="仿宋_GB2312" w:hAnsi="仿宋_GB2312" w:eastAsia="仿宋_GB2312" w:cs="仿宋_GB2312"/>
                <w:color w:val="000000"/>
                <w:szCs w:val="21"/>
              </w:rPr>
              <w:t>、四层完成</w:t>
            </w:r>
            <w:r>
              <w:rPr>
                <w:rFonts w:ascii="仿宋_GB2312" w:hAnsi="仿宋_GB2312" w:eastAsia="仿宋_GB2312" w:cs="仿宋_GB2312"/>
                <w:color w:val="000000"/>
                <w:szCs w:val="21"/>
              </w:rPr>
              <w:t>40%</w:t>
            </w:r>
            <w:r>
              <w:rPr>
                <w:rFonts w:hint="eastAsia" w:ascii="仿宋_GB2312" w:hAnsi="仿宋_GB2312" w:eastAsia="仿宋_GB2312" w:cs="仿宋_GB2312"/>
                <w:color w:val="000000"/>
                <w:szCs w:val="21"/>
              </w:rPr>
              <w:t>；</w:t>
            </w:r>
            <w:r>
              <w:rPr>
                <w:rFonts w:ascii="仿宋_GB2312" w:hAnsi="仿宋_GB2312" w:eastAsia="仿宋_GB2312" w:cs="仿宋_GB2312"/>
                <w:color w:val="000000"/>
                <w:szCs w:val="21"/>
              </w:rPr>
              <w:t>2#</w:t>
            </w:r>
            <w:r>
              <w:rPr>
                <w:rFonts w:hint="eastAsia" w:ascii="仿宋_GB2312" w:hAnsi="仿宋_GB2312" w:eastAsia="仿宋_GB2312" w:cs="仿宋_GB2312"/>
                <w:color w:val="000000"/>
                <w:szCs w:val="21"/>
              </w:rPr>
              <w:t>住院楼主体结构三层完成</w:t>
            </w:r>
            <w:r>
              <w:rPr>
                <w:rFonts w:ascii="仿宋_GB2312" w:hAnsi="仿宋_GB2312" w:eastAsia="仿宋_GB2312" w:cs="仿宋_GB2312"/>
                <w:color w:val="000000"/>
                <w:szCs w:val="21"/>
              </w:rPr>
              <w:t>100%</w:t>
            </w:r>
            <w:r>
              <w:rPr>
                <w:rFonts w:hint="eastAsia" w:ascii="仿宋_GB2312" w:hAnsi="仿宋_GB2312" w:eastAsia="仿宋_GB2312" w:cs="仿宋_GB2312"/>
                <w:color w:val="000000"/>
                <w:szCs w:val="21"/>
              </w:rPr>
              <w:t>、四层完成</w:t>
            </w:r>
            <w:r>
              <w:rPr>
                <w:rFonts w:ascii="仿宋_GB2312" w:hAnsi="仿宋_GB2312" w:eastAsia="仿宋_GB2312" w:cs="仿宋_GB2312"/>
                <w:color w:val="000000"/>
                <w:szCs w:val="21"/>
              </w:rPr>
              <w:t>20%</w:t>
            </w:r>
            <w:r>
              <w:rPr>
                <w:rFonts w:hint="eastAsia" w:ascii="仿宋_GB2312" w:hAnsi="仿宋_GB2312" w:eastAsia="仿宋_GB2312" w:cs="仿宋_GB2312"/>
                <w:color w:val="000000"/>
                <w:szCs w:val="21"/>
              </w:rPr>
              <w:t>。</w:t>
            </w:r>
            <w:r>
              <w:rPr>
                <w:rFonts w:hint="eastAsia" w:ascii="仿宋_GB2312" w:hAnsi="仿宋_GB2312" w:eastAsia="仿宋_GB2312" w:cs="仿宋_GB2312"/>
                <w:b/>
                <w:bCs/>
                <w:color w:val="000000"/>
                <w:szCs w:val="21"/>
              </w:rPr>
              <w:t>全面推进县医院“三五创建”工作：</w:t>
            </w:r>
            <w:r>
              <w:rPr>
                <w:rFonts w:ascii="仿宋_GB2312" w:hAnsi="仿宋_GB2312" w:eastAsia="仿宋_GB2312" w:cs="仿宋_GB2312"/>
                <w:color w:val="000000"/>
                <w:szCs w:val="21"/>
              </w:rPr>
              <w:t>1.</w:t>
            </w:r>
            <w:r>
              <w:rPr>
                <w:rFonts w:hint="eastAsia" w:ascii="仿宋_GB2312" w:hAnsi="仿宋_GB2312" w:eastAsia="仿宋_GB2312" w:cs="仿宋_GB2312"/>
                <w:color w:val="000000"/>
                <w:szCs w:val="21"/>
              </w:rPr>
              <w:t>制定《郎溪县人民医院“十佳医生”、“十佳护士”评选活动方案》，评选出“双十佳”人选并进行表彰。</w:t>
            </w:r>
            <w:r>
              <w:rPr>
                <w:rFonts w:ascii="仿宋_GB2312" w:hAnsi="仿宋_GB2312" w:eastAsia="仿宋_GB2312" w:cs="仿宋_GB2312"/>
                <w:color w:val="000000"/>
                <w:szCs w:val="21"/>
              </w:rPr>
              <w:t>2.</w:t>
            </w:r>
            <w:r>
              <w:rPr>
                <w:rFonts w:hint="eastAsia" w:ascii="仿宋_GB2312" w:hAnsi="仿宋_GB2312" w:eastAsia="仿宋_GB2312" w:cs="仿宋_GB2312"/>
                <w:color w:val="000000"/>
                <w:szCs w:val="21"/>
              </w:rPr>
              <w:t>有序推进县人民医院新进设备安装检测工作。完成神经外科手术显微镜招标。完成人力资源管理项目、工作量绩效核算咨询及信息系统开发项目招标。</w:t>
            </w:r>
            <w:r>
              <w:rPr>
                <w:rFonts w:ascii="仿宋_GB2312" w:hAnsi="仿宋_GB2312" w:eastAsia="仿宋_GB2312" w:cs="仿宋_GB2312"/>
                <w:color w:val="000000"/>
                <w:szCs w:val="21"/>
              </w:rPr>
              <w:t>3.</w:t>
            </w:r>
            <w:r>
              <w:rPr>
                <w:rFonts w:hint="eastAsia" w:ascii="仿宋_GB2312" w:hAnsi="仿宋_GB2312" w:eastAsia="仿宋_GB2312" w:cs="仿宋_GB2312"/>
                <w:color w:val="000000"/>
                <w:szCs w:val="21"/>
              </w:rPr>
              <w:t>按程序选拔</w:t>
            </w:r>
            <w:r>
              <w:rPr>
                <w:rFonts w:ascii="仿宋_GB2312" w:hAnsi="仿宋_GB2312" w:eastAsia="仿宋_GB2312" w:cs="仿宋_GB2312"/>
                <w:color w:val="000000"/>
                <w:szCs w:val="21"/>
              </w:rPr>
              <w:t>7</w:t>
            </w:r>
            <w:r>
              <w:rPr>
                <w:rFonts w:hint="eastAsia" w:ascii="仿宋_GB2312" w:hAnsi="仿宋_GB2312" w:eastAsia="仿宋_GB2312" w:cs="仿宋_GB2312"/>
                <w:color w:val="000000"/>
                <w:szCs w:val="21"/>
              </w:rPr>
              <w:t>名临床、医技科室负责人；进一步完善医院行政科室设置；对新生儿室、产房、手术室和消毒供应中心进行院感质量督查。提前做好三级医院执业登记数据统计工作。</w:t>
            </w:r>
            <w:r>
              <w:rPr>
                <w:rFonts w:ascii="仿宋_GB2312" w:hAnsi="仿宋_GB2312" w:eastAsia="仿宋_GB2312" w:cs="仿宋_GB2312"/>
                <w:color w:val="000000"/>
                <w:szCs w:val="21"/>
              </w:rPr>
              <w:t>4.</w:t>
            </w:r>
            <w:r>
              <w:rPr>
                <w:rFonts w:hint="eastAsia" w:ascii="仿宋_GB2312" w:hAnsi="仿宋_GB2312" w:eastAsia="仿宋_GB2312" w:cs="仿宋_GB2312"/>
                <w:color w:val="000000"/>
                <w:szCs w:val="21"/>
              </w:rPr>
              <w:t>邀请中国科技大学第一附属医院（安徽省立医院）专家进行三级医院创建准备和设置评审专题培训。</w:t>
            </w:r>
            <w:r>
              <w:rPr>
                <w:rFonts w:ascii="仿宋_GB2312" w:hAnsi="仿宋_GB2312" w:eastAsia="仿宋_GB2312" w:cs="仿宋_GB2312"/>
                <w:color w:val="000000"/>
                <w:szCs w:val="21"/>
              </w:rPr>
              <w:t>5.</w:t>
            </w:r>
            <w:r>
              <w:rPr>
                <w:rFonts w:hint="eastAsia" w:ascii="仿宋_GB2312" w:hAnsi="仿宋_GB2312" w:eastAsia="仿宋_GB2312" w:cs="仿宋_GB2312"/>
                <w:color w:val="000000"/>
                <w:szCs w:val="21"/>
              </w:rPr>
              <w:t>组织校园招聘和公开选聘专业测试（面试）；县医院顺利通过</w:t>
            </w:r>
            <w:r>
              <w:rPr>
                <w:rFonts w:ascii="仿宋_GB2312" w:hAnsi="仿宋_GB2312" w:eastAsia="仿宋_GB2312" w:cs="仿宋_GB2312"/>
                <w:color w:val="000000"/>
                <w:szCs w:val="21"/>
              </w:rPr>
              <w:t>2020</w:t>
            </w:r>
            <w:r>
              <w:rPr>
                <w:rFonts w:hint="eastAsia" w:ascii="仿宋_GB2312" w:hAnsi="仿宋_GB2312" w:eastAsia="仿宋_GB2312" w:cs="仿宋_GB2312"/>
                <w:color w:val="000000"/>
                <w:szCs w:val="21"/>
              </w:rPr>
              <w:t>年卫生系列高级专业技术资格考试笔试人员</w:t>
            </w:r>
            <w:r>
              <w:rPr>
                <w:rFonts w:ascii="仿宋_GB2312" w:hAnsi="仿宋_GB2312" w:eastAsia="仿宋_GB2312" w:cs="仿宋_GB2312"/>
                <w:color w:val="000000"/>
                <w:szCs w:val="21"/>
              </w:rPr>
              <w:t>23</w:t>
            </w:r>
            <w:r>
              <w:rPr>
                <w:rFonts w:hint="eastAsia" w:ascii="仿宋_GB2312" w:hAnsi="仿宋_GB2312" w:eastAsia="仿宋_GB2312" w:cs="仿宋_GB2312"/>
                <w:color w:val="000000"/>
                <w:szCs w:val="21"/>
              </w:rPr>
              <w:t>人（含免考</w:t>
            </w:r>
            <w:r>
              <w:rPr>
                <w:rFonts w:ascii="仿宋_GB2312" w:hAnsi="仿宋_GB2312" w:eastAsia="仿宋_GB2312" w:cs="仿宋_GB2312"/>
                <w:color w:val="000000"/>
                <w:szCs w:val="21"/>
              </w:rPr>
              <w:t>2</w:t>
            </w:r>
            <w:r>
              <w:rPr>
                <w:rFonts w:hint="eastAsia" w:ascii="仿宋_GB2312" w:hAnsi="仿宋_GB2312" w:eastAsia="仿宋_GB2312" w:cs="仿宋_GB2312"/>
                <w:color w:val="000000"/>
                <w:szCs w:val="21"/>
              </w:rPr>
              <w:t>人），其中正高</w:t>
            </w:r>
            <w:r>
              <w:rPr>
                <w:rFonts w:ascii="仿宋_GB2312" w:hAnsi="仿宋_GB2312" w:eastAsia="仿宋_GB2312" w:cs="仿宋_GB2312"/>
                <w:color w:val="000000"/>
                <w:szCs w:val="21"/>
              </w:rPr>
              <w:t>3</w:t>
            </w:r>
            <w:r>
              <w:rPr>
                <w:rFonts w:hint="eastAsia" w:ascii="仿宋_GB2312" w:hAnsi="仿宋_GB2312" w:eastAsia="仿宋_GB2312" w:cs="仿宋_GB2312"/>
                <w:color w:val="000000"/>
                <w:szCs w:val="21"/>
              </w:rPr>
              <w:t>人，通过人数为历年最多；完成李明主任引进事宜。</w:t>
            </w:r>
            <w:r>
              <w:rPr>
                <w:rFonts w:hint="eastAsia" w:ascii="仿宋_GB2312" w:hAnsi="仿宋_GB2312" w:eastAsia="仿宋_GB2312" w:cs="仿宋_GB2312"/>
                <w:b/>
                <w:bCs/>
                <w:color w:val="000000"/>
                <w:szCs w:val="21"/>
              </w:rPr>
              <w:t>依法依规推动县中医院良性运营，谋划启动县中医院医养结合、中医治未病中心项目建设，积极争创全国基层中医药工作先进单位：</w:t>
            </w:r>
            <w:r>
              <w:rPr>
                <w:rFonts w:ascii="仿宋_GB2312" w:hAnsi="仿宋_GB2312" w:eastAsia="仿宋_GB2312" w:cs="仿宋_GB2312"/>
                <w:color w:val="000000"/>
                <w:szCs w:val="21"/>
              </w:rPr>
              <w:t>1.</w:t>
            </w:r>
            <w:r>
              <w:rPr>
                <w:rFonts w:hint="eastAsia" w:ascii="仿宋_GB2312" w:hAnsi="仿宋_GB2312" w:eastAsia="仿宋_GB2312" w:cs="仿宋_GB2312"/>
                <w:color w:val="000000"/>
                <w:szCs w:val="21"/>
              </w:rPr>
              <w:t>实施“制度建设年”活动；加快人才回流计划。</w:t>
            </w:r>
            <w:r>
              <w:rPr>
                <w:rFonts w:ascii="仿宋_GB2312" w:hAnsi="仿宋_GB2312" w:eastAsia="仿宋_GB2312" w:cs="仿宋_GB2312"/>
                <w:color w:val="000000"/>
                <w:szCs w:val="21"/>
              </w:rPr>
              <w:t xml:space="preserve"> 2.</w:t>
            </w:r>
            <w:r>
              <w:rPr>
                <w:rFonts w:hint="eastAsia" w:ascii="仿宋_GB2312" w:hAnsi="仿宋_GB2312" w:eastAsia="仿宋_GB2312" w:cs="仿宋_GB2312"/>
                <w:color w:val="000000"/>
                <w:szCs w:val="21"/>
              </w:rPr>
              <w:t>完成二级机构负责人竞聘工作，确定医院办公室负责人、人事科负责人、医务科副科长。</w:t>
            </w:r>
            <w:r>
              <w:rPr>
                <w:rFonts w:ascii="仿宋_GB2312" w:hAnsi="仿宋_GB2312" w:eastAsia="仿宋_GB2312" w:cs="仿宋_GB2312"/>
                <w:color w:val="000000"/>
                <w:szCs w:val="21"/>
              </w:rPr>
              <w:t>3.</w:t>
            </w:r>
            <w:r>
              <w:rPr>
                <w:rFonts w:hint="eastAsia" w:ascii="仿宋_GB2312" w:hAnsi="仿宋_GB2312" w:eastAsia="仿宋_GB2312" w:cs="仿宋_GB2312"/>
                <w:color w:val="000000"/>
                <w:szCs w:val="21"/>
              </w:rPr>
              <w:t>印发《关于印发</w:t>
            </w:r>
            <w:r>
              <w:rPr>
                <w:rFonts w:ascii="仿宋_GB2312" w:hAnsi="仿宋_GB2312" w:eastAsia="仿宋_GB2312" w:cs="仿宋_GB2312"/>
                <w:color w:val="000000"/>
                <w:szCs w:val="21"/>
              </w:rPr>
              <w:t>2020</w:t>
            </w:r>
            <w:r>
              <w:rPr>
                <w:rFonts w:hint="eastAsia" w:ascii="仿宋_GB2312" w:hAnsi="仿宋_GB2312" w:eastAsia="仿宋_GB2312" w:cs="仿宋_GB2312"/>
                <w:color w:val="000000"/>
                <w:szCs w:val="21"/>
              </w:rPr>
              <w:t>年宣城市基层医疗卫生人员中医药适宜技术提升培训方案的通知》，组织开展郎溪县基层医疗卫生人员中医药适宜技术培训。</w:t>
            </w:r>
            <w:r>
              <w:rPr>
                <w:rFonts w:ascii="仿宋_GB2312" w:hAnsi="仿宋_GB2312" w:eastAsia="仿宋_GB2312" w:cs="仿宋_GB2312"/>
                <w:color w:val="000000"/>
                <w:szCs w:val="21"/>
              </w:rPr>
              <w:t>4.</w:t>
            </w:r>
            <w:r>
              <w:rPr>
                <w:rFonts w:hint="eastAsia" w:ascii="仿宋_GB2312" w:hAnsi="仿宋_GB2312" w:eastAsia="仿宋_GB2312" w:cs="仿宋_GB2312"/>
                <w:color w:val="000000"/>
                <w:szCs w:val="21"/>
              </w:rPr>
              <w:t>开展</w:t>
            </w:r>
            <w:r>
              <w:rPr>
                <w:rFonts w:ascii="仿宋_GB2312" w:hAnsi="仿宋_GB2312" w:eastAsia="仿宋_GB2312" w:cs="仿宋_GB2312"/>
                <w:color w:val="000000"/>
                <w:szCs w:val="21"/>
              </w:rPr>
              <w:t xml:space="preserve"> </w:t>
            </w:r>
            <w:r>
              <w:rPr>
                <w:rFonts w:hint="eastAsia" w:ascii="仿宋_GB2312" w:hAnsi="仿宋_GB2312" w:eastAsia="仿宋_GB2312" w:cs="仿宋_GB2312"/>
                <w:color w:val="000000"/>
                <w:szCs w:val="21"/>
              </w:rPr>
              <w:t>“郎溪县中医药文化宣传月”系列活动。</w:t>
            </w:r>
            <w:r>
              <w:rPr>
                <w:rFonts w:ascii="仿宋_GB2312" w:hAnsi="仿宋_GB2312" w:eastAsia="仿宋_GB2312" w:cs="仿宋_GB2312"/>
                <w:color w:val="000000"/>
                <w:szCs w:val="21"/>
              </w:rPr>
              <w:t>5.</w:t>
            </w:r>
            <w:r>
              <w:rPr>
                <w:rFonts w:hint="eastAsia" w:ascii="仿宋_GB2312" w:hAnsi="仿宋_GB2312" w:eastAsia="仿宋_GB2312" w:cs="仿宋_GB2312"/>
                <w:color w:val="000000"/>
                <w:szCs w:val="21"/>
              </w:rPr>
              <w:t>成立郎溪县中医院肿瘤中心和医养结合及中医治未病中心项目领导组，加快推进项目建设。</w:t>
            </w:r>
            <w:r>
              <w:rPr>
                <w:rFonts w:hint="eastAsia" w:ascii="仿宋_GB2312" w:hAnsi="仿宋_GB2312" w:eastAsia="仿宋_GB2312" w:cs="仿宋_GB2312"/>
                <w:b/>
                <w:bCs/>
                <w:color w:val="000000"/>
                <w:szCs w:val="21"/>
              </w:rPr>
              <w:t>加强与长三角优质医疗资源合作，提升全县诊疗保障水平：</w:t>
            </w:r>
            <w:r>
              <w:rPr>
                <w:rFonts w:ascii="仿宋_GB2312" w:hAnsi="仿宋_GB2312" w:eastAsia="仿宋_GB2312" w:cs="仿宋_GB2312"/>
                <w:color w:val="000000"/>
                <w:szCs w:val="21"/>
              </w:rPr>
              <w:t>1.</w:t>
            </w:r>
            <w:r>
              <w:rPr>
                <w:rFonts w:hint="eastAsia" w:ascii="仿宋_GB2312" w:hAnsi="仿宋_GB2312" w:eastAsia="仿宋_GB2312" w:cs="仿宋_GB2312"/>
                <w:color w:val="000000"/>
                <w:szCs w:val="21"/>
              </w:rPr>
              <w:t>推进新医疗卫生服务合作体建设，与东南大学附属中大医院完成“院府合作”签约，正式挂牌“东南大学附属中大医院集团郎溪县人民医院”。</w:t>
            </w:r>
            <w:r>
              <w:rPr>
                <w:rFonts w:ascii="仿宋_GB2312" w:hAnsi="仿宋_GB2312" w:eastAsia="仿宋_GB2312" w:cs="仿宋_GB2312"/>
                <w:color w:val="000000"/>
                <w:szCs w:val="21"/>
              </w:rPr>
              <w:t>2.</w:t>
            </w:r>
            <w:r>
              <w:rPr>
                <w:rFonts w:hint="eastAsia" w:ascii="仿宋_GB2312" w:hAnsi="仿宋_GB2312" w:eastAsia="仿宋_GB2312" w:cs="仿宋_GB2312"/>
                <w:color w:val="000000"/>
                <w:szCs w:val="21"/>
              </w:rPr>
              <w:t>巩固原医疗卫生服务合作体建设。与南京中医药大学第二附属医院、江苏省第二中医院、南京第一医院、南京同仁医院、南京军区总院、鼓楼医院加强专科联盟建设，开展临床医疗合作交流，推进我县县级公立医院消化内镜、超声、妇产等专科能力提升。</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正在推进</w:t>
            </w:r>
          </w:p>
          <w:p>
            <w:pPr>
              <w:widowControl/>
              <w:spacing w:line="220" w:lineRule="exac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存在问题：县人民医院人才储备离三级医院差距大，信息化平台建设落后；医疗服务能力提升进展缓慢。基层医疗机构服务能力薄弱。</w:t>
            </w:r>
          </w:p>
        </w:tc>
      </w:tr>
      <w:tr>
        <w:tblPrEx>
          <w:tblCellMar>
            <w:top w:w="0" w:type="dxa"/>
            <w:left w:w="0" w:type="dxa"/>
            <w:bottom w:w="0" w:type="dxa"/>
            <w:right w:w="0" w:type="dxa"/>
          </w:tblCellMar>
        </w:tblPrEx>
        <w:trPr>
          <w:trHeight w:val="46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8</w:t>
            </w:r>
          </w:p>
        </w:tc>
        <w:tc>
          <w:tcPr>
            <w:tcW w:w="3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仿宋_GB2312" w:eastAsia="仿宋_GB2312" w:cs="仿宋_GB2312"/>
                <w:color w:val="000000"/>
                <w:szCs w:val="21"/>
              </w:rPr>
            </w:pPr>
            <w:r>
              <w:rPr>
                <w:rFonts w:hint="eastAsia" w:ascii="黑体" w:hAnsi="黑体" w:eastAsia="黑体" w:cs="黑体"/>
                <w:color w:val="000000"/>
                <w:kern w:val="0"/>
                <w:szCs w:val="21"/>
              </w:rPr>
              <w:t>进一步改善教育体育设施条件，举办郎溪县第一届运动会。</w:t>
            </w:r>
            <w:r>
              <w:rPr>
                <w:rStyle w:val="10"/>
                <w:rFonts w:hint="eastAsia" w:hAnsi="仿宋_GB2312"/>
                <w:sz w:val="21"/>
                <w:szCs w:val="21"/>
              </w:rPr>
              <w:t>加快建设县第三中学，尽早建成郎川幼儿园，谋划启动建华幼儿园迁址新建、实验初中改建和新郎中扩建工程；确保全民健身中心建成使用。</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县教体局</w:t>
            </w:r>
            <w:r>
              <w:rPr>
                <w:rFonts w:ascii="仿宋_GB2312" w:hAnsi="仿宋_GB2312" w:eastAsia="仿宋_GB2312" w:cs="仿宋_GB2312"/>
                <w:color w:val="000000"/>
                <w:kern w:val="0"/>
                <w:szCs w:val="21"/>
              </w:rPr>
              <w:t xml:space="preserve">         </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仿宋_GB2312" w:hAnsi="仿宋_GB2312" w:eastAsia="仿宋_GB2312" w:cs="仿宋_GB2312"/>
                <w:color w:val="000000"/>
                <w:szCs w:val="21"/>
              </w:rPr>
            </w:pPr>
            <w:r>
              <w:rPr>
                <w:rFonts w:ascii="仿宋_GB2312" w:hAnsi="仿宋_GB2312" w:eastAsia="仿宋_GB2312" w:cs="仿宋_GB2312"/>
                <w:color w:val="000000"/>
                <w:szCs w:val="21"/>
              </w:rPr>
              <w:t>1.</w:t>
            </w:r>
            <w:r>
              <w:rPr>
                <w:rFonts w:hint="eastAsia" w:ascii="仿宋_GB2312" w:hAnsi="仿宋_GB2312" w:eastAsia="仿宋_GB2312" w:cs="仿宋_GB2312"/>
                <w:color w:val="000000"/>
                <w:szCs w:val="21"/>
              </w:rPr>
              <w:t>县全民健身中心建设已完成验收，重点工程</w:t>
            </w:r>
            <w:r>
              <w:rPr>
                <w:rFonts w:hint="eastAsia" w:ascii="仿宋_GB2312" w:hAnsi="仿宋_GB2312" w:eastAsia="仿宋_GB2312" w:cs="仿宋_GB2312"/>
                <w:color w:val="000000"/>
                <w:szCs w:val="21"/>
                <w:lang w:eastAsia="zh-CN"/>
              </w:rPr>
              <w:t>建设</w:t>
            </w:r>
            <w:r>
              <w:rPr>
                <w:rFonts w:hint="eastAsia" w:ascii="仿宋_GB2312" w:hAnsi="仿宋_GB2312" w:eastAsia="仿宋_GB2312" w:cs="仿宋_GB2312"/>
                <w:color w:val="000000"/>
                <w:szCs w:val="21"/>
              </w:rPr>
              <w:t>中心与国投公司</w:t>
            </w:r>
            <w:r>
              <w:rPr>
                <w:rFonts w:hint="eastAsia" w:ascii="仿宋_GB2312" w:hAnsi="仿宋_GB2312" w:eastAsia="仿宋_GB2312" w:cs="仿宋_GB2312"/>
                <w:color w:val="000000"/>
                <w:szCs w:val="21"/>
                <w:lang w:eastAsia="zh-CN"/>
              </w:rPr>
              <w:t>已完成</w:t>
            </w:r>
            <w:r>
              <w:rPr>
                <w:rFonts w:hint="eastAsia" w:ascii="仿宋_GB2312" w:hAnsi="仿宋_GB2312" w:eastAsia="仿宋_GB2312" w:cs="仿宋_GB2312"/>
                <w:color w:val="000000"/>
                <w:szCs w:val="21"/>
              </w:rPr>
              <w:t>移交。</w:t>
            </w:r>
            <w:r>
              <w:rPr>
                <w:rFonts w:ascii="仿宋_GB2312" w:hAnsi="仿宋_GB2312" w:eastAsia="仿宋_GB2312" w:cs="仿宋_GB2312"/>
                <w:color w:val="000000"/>
                <w:szCs w:val="21"/>
              </w:rPr>
              <w:t>2.</w:t>
            </w:r>
            <w:r>
              <w:rPr>
                <w:rFonts w:hint="eastAsia" w:ascii="仿宋_GB2312" w:hAnsi="仿宋_GB2312" w:eastAsia="仿宋_GB2312" w:cs="仿宋_GB2312"/>
                <w:color w:val="000000"/>
                <w:szCs w:val="21"/>
              </w:rPr>
              <w:t>县第一届运动会于</w:t>
            </w:r>
            <w:r>
              <w:rPr>
                <w:rFonts w:ascii="仿宋_GB2312" w:hAnsi="仿宋_GB2312" w:eastAsia="仿宋_GB2312" w:cs="仿宋_GB2312"/>
                <w:color w:val="000000"/>
                <w:szCs w:val="21"/>
              </w:rPr>
              <w:t>10</w:t>
            </w:r>
            <w:r>
              <w:rPr>
                <w:rFonts w:hint="eastAsia" w:ascii="仿宋_GB2312" w:hAnsi="仿宋_GB2312" w:eastAsia="仿宋_GB2312" w:cs="仿宋_GB2312"/>
                <w:color w:val="000000"/>
                <w:szCs w:val="21"/>
              </w:rPr>
              <w:t>月</w:t>
            </w:r>
            <w:r>
              <w:rPr>
                <w:rFonts w:ascii="仿宋_GB2312" w:hAnsi="仿宋_GB2312" w:eastAsia="仿宋_GB2312" w:cs="仿宋_GB2312"/>
                <w:color w:val="000000"/>
                <w:szCs w:val="21"/>
              </w:rPr>
              <w:t>28</w:t>
            </w:r>
            <w:r>
              <w:rPr>
                <w:rFonts w:hint="eastAsia" w:ascii="仿宋_GB2312" w:hAnsi="仿宋_GB2312" w:eastAsia="仿宋_GB2312" w:cs="仿宋_GB2312"/>
                <w:color w:val="000000"/>
                <w:szCs w:val="21"/>
              </w:rPr>
              <w:t>日开幕，</w:t>
            </w:r>
            <w:r>
              <w:rPr>
                <w:rFonts w:ascii="仿宋_GB2312" w:hAnsi="仿宋_GB2312" w:eastAsia="仿宋_GB2312" w:cs="仿宋_GB2312"/>
                <w:color w:val="000000"/>
                <w:szCs w:val="21"/>
              </w:rPr>
              <w:t>11</w:t>
            </w:r>
            <w:r>
              <w:rPr>
                <w:rFonts w:hint="eastAsia" w:ascii="仿宋_GB2312" w:hAnsi="仿宋_GB2312" w:eastAsia="仿宋_GB2312" w:cs="仿宋_GB2312"/>
                <w:color w:val="000000"/>
                <w:szCs w:val="21"/>
              </w:rPr>
              <w:t>月</w:t>
            </w:r>
            <w:r>
              <w:rPr>
                <w:rFonts w:ascii="仿宋_GB2312" w:hAnsi="仿宋_GB2312" w:eastAsia="仿宋_GB2312" w:cs="仿宋_GB2312"/>
                <w:color w:val="000000"/>
                <w:szCs w:val="21"/>
              </w:rPr>
              <w:t>1</w:t>
            </w:r>
            <w:r>
              <w:rPr>
                <w:rFonts w:hint="eastAsia" w:ascii="仿宋_GB2312" w:hAnsi="仿宋_GB2312" w:eastAsia="仿宋_GB2312" w:cs="仿宋_GB2312"/>
                <w:color w:val="000000"/>
                <w:szCs w:val="21"/>
              </w:rPr>
              <w:t>日闭幕。</w:t>
            </w:r>
            <w:r>
              <w:rPr>
                <w:rFonts w:ascii="仿宋_GB2312" w:hAnsi="仿宋_GB2312" w:eastAsia="仿宋_GB2312" w:cs="仿宋_GB2312"/>
                <w:color w:val="000000"/>
                <w:szCs w:val="21"/>
              </w:rPr>
              <w:t>3.</w:t>
            </w:r>
            <w:r>
              <w:rPr>
                <w:rFonts w:hint="eastAsia" w:ascii="仿宋_GB2312" w:hAnsi="仿宋_GB2312" w:eastAsia="仿宋_GB2312" w:cs="仿宋_GB2312"/>
                <w:color w:val="000000"/>
                <w:szCs w:val="21"/>
              </w:rPr>
              <w:t>县第三中学前期工作基本就绪，</w:t>
            </w:r>
            <w:r>
              <w:rPr>
                <w:rFonts w:hint="eastAsia" w:ascii="仿宋_GB2312" w:hAnsi="仿宋_GB2312" w:eastAsia="仿宋_GB2312" w:cs="仿宋_GB2312"/>
                <w:color w:val="000000"/>
                <w:szCs w:val="21"/>
                <w:lang w:eastAsia="zh-CN"/>
              </w:rPr>
              <w:t>完</w:t>
            </w:r>
            <w:r>
              <w:rPr>
                <w:rFonts w:hint="eastAsia" w:ascii="仿宋_GB2312" w:hAnsi="仿宋_GB2312" w:eastAsia="仿宋_GB2312" w:cs="仿宋_GB2312"/>
                <w:b w:val="0"/>
                <w:bCs w:val="0"/>
                <w:color w:val="auto"/>
                <w:szCs w:val="21"/>
                <w:lang w:eastAsia="zh-CN"/>
              </w:rPr>
              <w:t>成</w:t>
            </w:r>
            <w:r>
              <w:rPr>
                <w:rFonts w:hint="eastAsia" w:ascii="仿宋_GB2312" w:hAnsi="仿宋_GB2312" w:eastAsia="仿宋_GB2312" w:cs="仿宋_GB2312"/>
                <w:b w:val="0"/>
                <w:bCs w:val="0"/>
                <w:color w:val="auto"/>
                <w:szCs w:val="21"/>
              </w:rPr>
              <w:t>挂网</w:t>
            </w:r>
            <w:r>
              <w:rPr>
                <w:rFonts w:hint="eastAsia" w:ascii="仿宋_GB2312" w:hAnsi="仿宋_GB2312" w:eastAsia="仿宋_GB2312" w:cs="仿宋_GB2312"/>
                <w:b w:val="0"/>
                <w:bCs w:val="0"/>
                <w:color w:val="auto"/>
                <w:szCs w:val="21"/>
                <w:lang w:eastAsia="zh-CN"/>
              </w:rPr>
              <w:t>前期准备工作。</w:t>
            </w:r>
            <w:r>
              <w:rPr>
                <w:rFonts w:hint="eastAsia" w:ascii="仿宋_GB2312" w:hAnsi="仿宋_GB2312" w:eastAsia="仿宋_GB2312" w:cs="仿宋_GB2312"/>
                <w:color w:val="000000"/>
                <w:szCs w:val="21"/>
              </w:rPr>
              <w:t>郎川幼儿园工程建设顺利推进。实验初中改扩建工程招标已完成</w:t>
            </w:r>
            <w:r>
              <w:rPr>
                <w:rFonts w:hint="eastAsia" w:ascii="仿宋_GB2312" w:hAnsi="仿宋_GB2312" w:eastAsia="仿宋_GB2312" w:cs="仿宋_GB2312"/>
                <w:color w:val="auto"/>
                <w:szCs w:val="21"/>
              </w:rPr>
              <w:t>。</w:t>
            </w:r>
            <w:r>
              <w:rPr>
                <w:rFonts w:hint="eastAsia" w:ascii="仿宋_GB2312" w:hAnsi="仿宋_GB2312" w:eastAsia="仿宋_GB2312" w:cs="仿宋_GB2312"/>
                <w:color w:val="000000"/>
                <w:szCs w:val="21"/>
              </w:rPr>
              <w:t>建华幼儿园迁址重建目前尚在选址阶段。</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正在推进</w:t>
            </w:r>
          </w:p>
        </w:tc>
      </w:tr>
      <w:tr>
        <w:tblPrEx>
          <w:tblCellMar>
            <w:top w:w="0" w:type="dxa"/>
            <w:left w:w="0" w:type="dxa"/>
            <w:bottom w:w="0" w:type="dxa"/>
            <w:right w:w="0" w:type="dxa"/>
          </w:tblCellMar>
        </w:tblPrEx>
        <w:trPr>
          <w:trHeight w:val="98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9</w:t>
            </w:r>
          </w:p>
        </w:tc>
        <w:tc>
          <w:tcPr>
            <w:tcW w:w="3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仿宋_GB2312" w:eastAsia="仿宋_GB2312" w:cs="仿宋_GB2312"/>
                <w:color w:val="000000"/>
                <w:szCs w:val="21"/>
              </w:rPr>
            </w:pPr>
            <w:r>
              <w:rPr>
                <w:rFonts w:hint="eastAsia" w:ascii="黑体" w:hAnsi="黑体" w:eastAsia="黑体" w:cs="黑体"/>
                <w:color w:val="000000"/>
                <w:kern w:val="0"/>
                <w:szCs w:val="21"/>
              </w:rPr>
              <w:t>巩固提升文明创建成果。</w:t>
            </w:r>
            <w:r>
              <w:rPr>
                <w:rStyle w:val="10"/>
                <w:rFonts w:hint="eastAsia" w:hAnsi="仿宋_GB2312"/>
                <w:sz w:val="21"/>
                <w:szCs w:val="21"/>
              </w:rPr>
              <w:t>以提升“人的文明素质”为根本，大力践行社会主义核心价值观；精细化加强城乡建设管理，完善停车场、公厕等配套设施</w:t>
            </w:r>
            <w:r>
              <w:rPr>
                <w:rStyle w:val="10"/>
                <w:rFonts w:hAnsi="仿宋_GB2312"/>
                <w:sz w:val="21"/>
                <w:szCs w:val="21"/>
              </w:rPr>
              <w:t>;</w:t>
            </w:r>
            <w:r>
              <w:rPr>
                <w:rStyle w:val="10"/>
                <w:rFonts w:hint="eastAsia" w:hAnsi="仿宋_GB2312"/>
                <w:sz w:val="21"/>
                <w:szCs w:val="21"/>
              </w:rPr>
              <w:t>开展城区物业服务提升、改造提升、管理提升、安全提升“四项行动”，完成</w:t>
            </w:r>
            <w:r>
              <w:rPr>
                <w:rStyle w:val="10"/>
                <w:rFonts w:hAnsi="仿宋_GB2312"/>
                <w:sz w:val="21"/>
                <w:szCs w:val="21"/>
              </w:rPr>
              <w:t>3</w:t>
            </w:r>
            <w:r>
              <w:rPr>
                <w:rStyle w:val="10"/>
                <w:rFonts w:hint="eastAsia" w:hAnsi="仿宋_GB2312"/>
                <w:sz w:val="21"/>
                <w:szCs w:val="21"/>
              </w:rPr>
              <w:t>个老旧小区和安置区基础性改造，构建“四位一体”物业管理机制，力争走在省市前列。</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县文明办</w:t>
            </w:r>
            <w:r>
              <w:rPr>
                <w:rFonts w:ascii="仿宋_GB2312" w:hAnsi="仿宋_GB2312" w:eastAsia="仿宋_GB2312" w:cs="仿宋_GB2312"/>
                <w:color w:val="000000"/>
                <w:kern w:val="0"/>
                <w:szCs w:val="21"/>
              </w:rPr>
              <w:t xml:space="preserve">         </w:t>
            </w:r>
          </w:p>
          <w:p>
            <w:pPr>
              <w:widowControl/>
              <w:spacing w:line="240" w:lineRule="exact"/>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县住建局</w:t>
            </w:r>
            <w:r>
              <w:rPr>
                <w:rFonts w:ascii="仿宋_GB2312" w:hAnsi="仿宋_GB2312" w:eastAsia="仿宋_GB2312" w:cs="仿宋_GB2312"/>
                <w:color w:val="000000"/>
                <w:kern w:val="0"/>
                <w:szCs w:val="21"/>
              </w:rPr>
              <w:t xml:space="preserve">         </w:t>
            </w:r>
          </w:p>
          <w:p>
            <w:pPr>
              <w:widowControl/>
              <w:spacing w:line="24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县城管执法局</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县公安局</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b/>
                <w:bCs/>
                <w:color w:val="000000"/>
                <w:kern w:val="0"/>
                <w:szCs w:val="21"/>
              </w:rPr>
              <w:t>县文明办：</w:t>
            </w: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汇编形成《郎溪县新时代文明实践指导手册》。</w:t>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通过公益广告、抖音短视频等形式传递“文明健康</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有你有我”理念。发布《疫情防控</w:t>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文明行为“郎七条”》，发起《公筷公勺</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舌尖文明》倡议书，开展“公筷公勺摆上桌”网络文明传播活动。发放《开展移风易俗弘扬时代新风</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抵制大操大办“升学宴”“谢师宴”倡议书》等宣传资料。</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围绕疫情防控主题，评出</w:t>
            </w:r>
            <w:r>
              <w:rPr>
                <w:rFonts w:ascii="仿宋_GB2312" w:hAnsi="仿宋_GB2312" w:eastAsia="仿宋_GB2312" w:cs="仿宋_GB2312"/>
                <w:color w:val="000000"/>
                <w:kern w:val="0"/>
                <w:szCs w:val="21"/>
              </w:rPr>
              <w:t>32</w:t>
            </w:r>
            <w:r>
              <w:rPr>
                <w:rFonts w:hint="eastAsia" w:ascii="仿宋_GB2312" w:hAnsi="仿宋_GB2312" w:eastAsia="仿宋_GB2312" w:cs="仿宋_GB2312"/>
                <w:color w:val="000000"/>
                <w:kern w:val="0"/>
                <w:szCs w:val="21"/>
              </w:rPr>
              <w:t>名“抗疫”郎溪好人。开展</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月份“我推荐，我评议身边好人”线索推荐活动。截至</w:t>
            </w:r>
            <w:r>
              <w:rPr>
                <w:rFonts w:ascii="仿宋_GB2312" w:hAnsi="仿宋_GB2312" w:eastAsia="仿宋_GB2312" w:cs="仿宋_GB2312"/>
                <w:color w:val="000000"/>
                <w:kern w:val="0"/>
                <w:szCs w:val="21"/>
              </w:rPr>
              <w:t>9</w:t>
            </w:r>
            <w:r>
              <w:rPr>
                <w:rFonts w:hint="eastAsia" w:ascii="仿宋_GB2312" w:hAnsi="仿宋_GB2312" w:eastAsia="仿宋_GB2312" w:cs="仿宋_GB2312"/>
                <w:color w:val="000000"/>
                <w:kern w:val="0"/>
                <w:szCs w:val="21"/>
              </w:rPr>
              <w:t>月底，共评选宣城好人</w:t>
            </w:r>
            <w:r>
              <w:rPr>
                <w:rFonts w:ascii="仿宋_GB2312" w:hAnsi="仿宋_GB2312" w:eastAsia="仿宋_GB2312" w:cs="仿宋_GB2312"/>
                <w:color w:val="000000"/>
                <w:kern w:val="0"/>
                <w:szCs w:val="21"/>
              </w:rPr>
              <w:t>18</w:t>
            </w:r>
            <w:r>
              <w:rPr>
                <w:rFonts w:hint="eastAsia" w:ascii="仿宋_GB2312" w:hAnsi="仿宋_GB2312" w:eastAsia="仿宋_GB2312" w:cs="仿宋_GB2312"/>
                <w:color w:val="000000"/>
                <w:kern w:val="0"/>
                <w:szCs w:val="21"/>
              </w:rPr>
              <w:t>人、郎溪好人</w:t>
            </w:r>
            <w:r>
              <w:rPr>
                <w:rFonts w:ascii="仿宋_GB2312" w:hAnsi="仿宋_GB2312" w:eastAsia="仿宋_GB2312" w:cs="仿宋_GB2312"/>
                <w:color w:val="000000"/>
                <w:kern w:val="0"/>
                <w:szCs w:val="21"/>
              </w:rPr>
              <w:t>54</w:t>
            </w:r>
            <w:r>
              <w:rPr>
                <w:rFonts w:hint="eastAsia" w:ascii="仿宋_GB2312" w:hAnsi="仿宋_GB2312" w:eastAsia="仿宋_GB2312" w:cs="仿宋_GB2312"/>
                <w:color w:val="000000"/>
                <w:kern w:val="0"/>
                <w:szCs w:val="21"/>
              </w:rPr>
              <w:t>人。第九届市级文明单位</w:t>
            </w:r>
            <w:r>
              <w:rPr>
                <w:rFonts w:ascii="仿宋_GB2312" w:hAnsi="仿宋_GB2312" w:eastAsia="仿宋_GB2312" w:cs="仿宋_GB2312"/>
                <w:color w:val="000000"/>
                <w:kern w:val="0"/>
                <w:szCs w:val="21"/>
              </w:rPr>
              <w:t>36</w:t>
            </w:r>
            <w:r>
              <w:rPr>
                <w:rFonts w:hint="eastAsia" w:ascii="仿宋_GB2312" w:hAnsi="仿宋_GB2312" w:eastAsia="仿宋_GB2312" w:cs="仿宋_GB2312"/>
                <w:color w:val="000000"/>
                <w:kern w:val="0"/>
                <w:szCs w:val="21"/>
              </w:rPr>
              <w:t>个、市级文明村镇</w:t>
            </w:r>
            <w:r>
              <w:rPr>
                <w:rFonts w:ascii="仿宋_GB2312" w:hAnsi="仿宋_GB2312" w:eastAsia="仿宋_GB2312" w:cs="仿宋_GB2312"/>
                <w:color w:val="000000"/>
                <w:kern w:val="0"/>
                <w:szCs w:val="21"/>
              </w:rPr>
              <w:t>13</w:t>
            </w:r>
            <w:r>
              <w:rPr>
                <w:rFonts w:hint="eastAsia" w:ascii="仿宋_GB2312" w:hAnsi="仿宋_GB2312" w:eastAsia="仿宋_GB2312" w:cs="仿宋_GB2312"/>
                <w:color w:val="000000"/>
                <w:kern w:val="0"/>
                <w:szCs w:val="21"/>
              </w:rPr>
              <w:t>个，市级十星文明户</w:t>
            </w:r>
            <w:r>
              <w:rPr>
                <w:rFonts w:ascii="仿宋_GB2312" w:hAnsi="仿宋_GB2312" w:eastAsia="仿宋_GB2312" w:cs="仿宋_GB2312"/>
                <w:color w:val="000000"/>
                <w:kern w:val="0"/>
                <w:szCs w:val="21"/>
              </w:rPr>
              <w:t>20</w:t>
            </w:r>
            <w:r>
              <w:rPr>
                <w:rFonts w:hint="eastAsia" w:ascii="仿宋_GB2312" w:hAnsi="仿宋_GB2312" w:eastAsia="仿宋_GB2312" w:cs="仿宋_GB2312"/>
                <w:color w:val="000000"/>
                <w:kern w:val="0"/>
                <w:szCs w:val="21"/>
              </w:rPr>
              <w:t>户。郎溪县第十三届县级示范文明单位</w:t>
            </w:r>
            <w:r>
              <w:rPr>
                <w:rFonts w:ascii="仿宋_GB2312" w:hAnsi="仿宋_GB2312" w:eastAsia="仿宋_GB2312" w:cs="仿宋_GB2312"/>
                <w:color w:val="000000"/>
                <w:kern w:val="0"/>
                <w:szCs w:val="21"/>
              </w:rPr>
              <w:t>22</w:t>
            </w:r>
            <w:r>
              <w:rPr>
                <w:rFonts w:hint="eastAsia" w:ascii="仿宋_GB2312" w:hAnsi="仿宋_GB2312" w:eastAsia="仿宋_GB2312" w:cs="仿宋_GB2312"/>
                <w:color w:val="000000"/>
                <w:kern w:val="0"/>
                <w:szCs w:val="21"/>
              </w:rPr>
              <w:t>个、县级文明单位</w:t>
            </w:r>
            <w:r>
              <w:rPr>
                <w:rFonts w:ascii="仿宋_GB2312" w:hAnsi="仿宋_GB2312" w:eastAsia="仿宋_GB2312" w:cs="仿宋_GB2312"/>
                <w:color w:val="000000"/>
                <w:kern w:val="0"/>
                <w:szCs w:val="21"/>
              </w:rPr>
              <w:t>44</w:t>
            </w:r>
            <w:r>
              <w:rPr>
                <w:rFonts w:hint="eastAsia" w:ascii="仿宋_GB2312" w:hAnsi="仿宋_GB2312" w:eastAsia="仿宋_GB2312" w:cs="仿宋_GB2312"/>
                <w:color w:val="000000"/>
                <w:kern w:val="0"/>
                <w:szCs w:val="21"/>
              </w:rPr>
              <w:t>个、县级示范文明村镇</w:t>
            </w:r>
            <w:r>
              <w:rPr>
                <w:rFonts w:ascii="仿宋_GB2312" w:hAnsi="仿宋_GB2312" w:eastAsia="仿宋_GB2312" w:cs="仿宋_GB2312"/>
                <w:color w:val="000000"/>
                <w:kern w:val="0"/>
                <w:szCs w:val="21"/>
              </w:rPr>
              <w:t>18</w:t>
            </w:r>
            <w:r>
              <w:rPr>
                <w:rFonts w:hint="eastAsia" w:ascii="仿宋_GB2312" w:hAnsi="仿宋_GB2312" w:eastAsia="仿宋_GB2312" w:cs="仿宋_GB2312"/>
                <w:color w:val="000000"/>
                <w:kern w:val="0"/>
                <w:szCs w:val="21"/>
              </w:rPr>
              <w:t>个，县级文明村镇</w:t>
            </w:r>
            <w:r>
              <w:rPr>
                <w:rFonts w:ascii="仿宋_GB2312" w:hAnsi="仿宋_GB2312" w:eastAsia="仿宋_GB2312" w:cs="仿宋_GB2312"/>
                <w:color w:val="000000"/>
                <w:kern w:val="0"/>
                <w:szCs w:val="21"/>
              </w:rPr>
              <w:t>32</w:t>
            </w:r>
            <w:r>
              <w:rPr>
                <w:rFonts w:hint="eastAsia" w:ascii="仿宋_GB2312" w:hAnsi="仿宋_GB2312" w:eastAsia="仿宋_GB2312" w:cs="仿宋_GB2312"/>
                <w:color w:val="000000"/>
                <w:kern w:val="0"/>
                <w:szCs w:val="21"/>
              </w:rPr>
              <w:t>个。郎溪两香家庭</w:t>
            </w:r>
            <w:r>
              <w:rPr>
                <w:rFonts w:ascii="仿宋_GB2312" w:hAnsi="仿宋_GB2312" w:eastAsia="仿宋_GB2312" w:cs="仿宋_GB2312"/>
                <w:color w:val="000000"/>
                <w:kern w:val="0"/>
                <w:szCs w:val="21"/>
              </w:rPr>
              <w:t>100</w:t>
            </w:r>
            <w:r>
              <w:rPr>
                <w:rFonts w:hint="eastAsia" w:ascii="仿宋_GB2312" w:hAnsi="仿宋_GB2312" w:eastAsia="仿宋_GB2312" w:cs="仿宋_GB2312"/>
                <w:color w:val="000000"/>
                <w:kern w:val="0"/>
                <w:szCs w:val="21"/>
              </w:rPr>
              <w:t>户，两香家庭提名奖</w:t>
            </w:r>
            <w:r>
              <w:rPr>
                <w:rFonts w:ascii="仿宋_GB2312" w:hAnsi="仿宋_GB2312" w:eastAsia="仿宋_GB2312" w:cs="仿宋_GB2312"/>
                <w:color w:val="000000"/>
                <w:kern w:val="0"/>
                <w:szCs w:val="21"/>
              </w:rPr>
              <w:t>100</w:t>
            </w:r>
            <w:r>
              <w:rPr>
                <w:rFonts w:hint="eastAsia" w:ascii="仿宋_GB2312" w:hAnsi="仿宋_GB2312" w:eastAsia="仿宋_GB2312" w:cs="仿宋_GB2312"/>
                <w:color w:val="000000"/>
                <w:kern w:val="0"/>
                <w:szCs w:val="21"/>
              </w:rPr>
              <w:t>户。县级优秀志愿者</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人、优秀志愿服务集体</w:t>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个、优秀志愿服务项目</w:t>
            </w: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个。</w:t>
            </w:r>
            <w:r>
              <w:rPr>
                <w:rFonts w:ascii="仿宋_GB2312" w:hAnsi="仿宋_GB2312" w:eastAsia="仿宋_GB2312" w:cs="仿宋_GB2312"/>
                <w:color w:val="auto"/>
                <w:kern w:val="0"/>
                <w:szCs w:val="21"/>
              </w:rPr>
              <w:t>4.</w:t>
            </w:r>
            <w:r>
              <w:rPr>
                <w:rFonts w:hint="eastAsia" w:ascii="仿宋_GB2312" w:hAnsi="仿宋_GB2312" w:eastAsia="仿宋_GB2312" w:cs="仿宋_GB2312"/>
                <w:color w:val="auto"/>
                <w:kern w:val="0"/>
                <w:szCs w:val="21"/>
              </w:rPr>
              <w:t>召开郎溪县文明城市“巩固提升年”推进大会暨“两香家庭”创建启动仪式。组织开展决战决胜脱贫攻坚系列宣讲、主题演讲比赛。启动“我致敬</w:t>
            </w:r>
            <w:r>
              <w:rPr>
                <w:rFonts w:ascii="仿宋_GB2312" w:hAnsi="仿宋_GB2312" w:eastAsia="仿宋_GB2312" w:cs="仿宋_GB2312"/>
                <w:color w:val="auto"/>
                <w:kern w:val="0"/>
                <w:szCs w:val="21"/>
              </w:rPr>
              <w:t>•</w:t>
            </w:r>
            <w:r>
              <w:rPr>
                <w:rFonts w:hint="eastAsia" w:ascii="仿宋_GB2312" w:hAnsi="仿宋_GB2312" w:eastAsia="仿宋_GB2312" w:cs="仿宋_GB2312"/>
                <w:color w:val="auto"/>
                <w:kern w:val="0"/>
                <w:szCs w:val="21"/>
              </w:rPr>
              <w:t>我铭记</w:t>
            </w:r>
            <w:r>
              <w:rPr>
                <w:rFonts w:ascii="仿宋_GB2312" w:hAnsi="仿宋_GB2312" w:eastAsia="仿宋_GB2312" w:cs="仿宋_GB2312"/>
                <w:color w:val="auto"/>
                <w:kern w:val="0"/>
                <w:szCs w:val="21"/>
              </w:rPr>
              <w:t>•</w:t>
            </w:r>
            <w:r>
              <w:rPr>
                <w:rFonts w:hint="eastAsia" w:ascii="仿宋_GB2312" w:hAnsi="仿宋_GB2312" w:eastAsia="仿宋_GB2312" w:cs="仿宋_GB2312"/>
                <w:color w:val="auto"/>
                <w:kern w:val="0"/>
                <w:szCs w:val="21"/>
              </w:rPr>
              <w:t>我传承</w:t>
            </w:r>
            <w:r>
              <w:rPr>
                <w:rFonts w:ascii="仿宋_GB2312" w:hAnsi="仿宋_GB2312" w:eastAsia="仿宋_GB2312" w:cs="仿宋_GB2312"/>
                <w:color w:val="auto"/>
                <w:kern w:val="0"/>
                <w:szCs w:val="21"/>
              </w:rPr>
              <w:t>——2020</w:t>
            </w:r>
            <w:r>
              <w:rPr>
                <w:rFonts w:hint="eastAsia" w:ascii="仿宋_GB2312" w:hAnsi="仿宋_GB2312" w:eastAsia="仿宋_GB2312" w:cs="仿宋_GB2312"/>
                <w:color w:val="auto"/>
                <w:kern w:val="0"/>
                <w:szCs w:val="21"/>
              </w:rPr>
              <w:t>网祭郎溪英烈”主题活动。组织开展以“公共卫生大扫除、街道垃圾大清理、机关单位大清扫、公共秩序大整顿”为主要形式的“喜迎国庆</w:t>
            </w:r>
            <w:r>
              <w:rPr>
                <w:rFonts w:ascii="仿宋_GB2312" w:hAnsi="仿宋_GB2312" w:eastAsia="仿宋_GB2312" w:cs="仿宋_GB2312"/>
                <w:color w:val="auto"/>
                <w:kern w:val="0"/>
                <w:szCs w:val="21"/>
              </w:rPr>
              <w:t xml:space="preserve"> </w:t>
            </w:r>
            <w:r>
              <w:rPr>
                <w:rFonts w:hint="eastAsia" w:ascii="仿宋_GB2312" w:hAnsi="仿宋_GB2312" w:eastAsia="仿宋_GB2312" w:cs="仿宋_GB2312"/>
                <w:color w:val="auto"/>
                <w:kern w:val="0"/>
                <w:szCs w:val="21"/>
              </w:rPr>
              <w:t>欢度中秋”活动。启动</w:t>
            </w:r>
            <w:r>
              <w:rPr>
                <w:rFonts w:ascii="仿宋_GB2312" w:hAnsi="仿宋_GB2312" w:eastAsia="仿宋_GB2312" w:cs="仿宋_GB2312"/>
                <w:color w:val="auto"/>
                <w:kern w:val="0"/>
                <w:szCs w:val="21"/>
              </w:rPr>
              <w:t>2020</w:t>
            </w:r>
            <w:r>
              <w:rPr>
                <w:rFonts w:hint="eastAsia" w:ascii="仿宋_GB2312" w:hAnsi="仿宋_GB2312" w:eastAsia="仿宋_GB2312" w:cs="仿宋_GB2312"/>
                <w:color w:val="auto"/>
                <w:kern w:val="0"/>
                <w:szCs w:val="21"/>
              </w:rPr>
              <w:t>年“战疫情</w:t>
            </w:r>
            <w:r>
              <w:rPr>
                <w:rFonts w:ascii="仿宋_GB2312" w:hAnsi="仿宋_GB2312" w:eastAsia="仿宋_GB2312" w:cs="仿宋_GB2312"/>
                <w:color w:val="auto"/>
                <w:kern w:val="0"/>
                <w:szCs w:val="21"/>
              </w:rPr>
              <w:t xml:space="preserve"> </w:t>
            </w:r>
            <w:r>
              <w:rPr>
                <w:rFonts w:hint="eastAsia" w:ascii="仿宋_GB2312" w:hAnsi="仿宋_GB2312" w:eastAsia="仿宋_GB2312" w:cs="仿宋_GB2312"/>
                <w:color w:val="auto"/>
                <w:kern w:val="0"/>
                <w:szCs w:val="21"/>
              </w:rPr>
              <w:t>志愿与文明同行”学雷锋志愿服务月活动。</w:t>
            </w:r>
          </w:p>
          <w:p>
            <w:pPr>
              <w:widowControl/>
              <w:spacing w:line="240" w:lineRule="exact"/>
              <w:jc w:val="left"/>
              <w:textAlignment w:val="center"/>
              <w:rPr>
                <w:rFonts w:hint="default" w:ascii="仿宋_GB2312" w:hAnsi="仿宋_GB2312" w:eastAsia="仿宋_GB2312" w:cs="仿宋_GB2312"/>
                <w:color w:val="0000FF"/>
                <w:kern w:val="0"/>
                <w:szCs w:val="21"/>
                <w:lang w:val="en-US" w:eastAsia="zh-CN"/>
              </w:rPr>
            </w:pPr>
            <w:r>
              <w:rPr>
                <w:rFonts w:hint="eastAsia" w:ascii="仿宋_GB2312" w:hAnsi="仿宋_GB2312" w:eastAsia="仿宋_GB2312" w:cs="仿宋_GB2312"/>
                <w:b/>
                <w:bCs/>
                <w:color w:val="000000"/>
                <w:kern w:val="0"/>
                <w:szCs w:val="21"/>
              </w:rPr>
              <w:t>县住建局：</w:t>
            </w:r>
            <w:r>
              <w:rPr>
                <w:rStyle w:val="10"/>
                <w:rFonts w:hAnsi="仿宋_GB2312"/>
                <w:sz w:val="21"/>
                <w:szCs w:val="21"/>
              </w:rPr>
              <w:t>3</w:t>
            </w:r>
            <w:r>
              <w:rPr>
                <w:rStyle w:val="10"/>
                <w:rFonts w:hint="eastAsia" w:hAnsi="仿宋_GB2312"/>
                <w:sz w:val="21"/>
                <w:szCs w:val="21"/>
              </w:rPr>
              <w:t>个老旧小区</w:t>
            </w:r>
            <w:r>
              <w:rPr>
                <w:rStyle w:val="10"/>
                <w:rFonts w:hint="eastAsia" w:hAnsi="仿宋_GB2312" w:eastAsia="仿宋_GB2312"/>
                <w:sz w:val="21"/>
                <w:szCs w:val="21"/>
                <w:lang w:eastAsia="zh-CN"/>
              </w:rPr>
              <w:t>已</w:t>
            </w:r>
            <w:r>
              <w:rPr>
                <w:rStyle w:val="10"/>
                <w:rFonts w:hint="eastAsia" w:hAnsi="仿宋_GB2312"/>
                <w:sz w:val="21"/>
                <w:szCs w:val="21"/>
              </w:rPr>
              <w:t>完成基础性改造</w:t>
            </w:r>
            <w:r>
              <w:rPr>
                <w:rFonts w:hint="eastAsia" w:ascii="仿宋_GB2312" w:hAnsi="仿宋_GB2312" w:eastAsia="仿宋_GB2312" w:cs="仿宋_GB2312"/>
                <w:color w:val="0000FF"/>
                <w:kern w:val="0"/>
                <w:szCs w:val="21"/>
                <w:lang w:val="en-US" w:eastAsia="zh-CN"/>
              </w:rPr>
              <w:t>。</w:t>
            </w:r>
          </w:p>
          <w:p>
            <w:pPr>
              <w:widowControl/>
              <w:spacing w:line="240" w:lineRule="exact"/>
              <w:jc w:val="left"/>
              <w:textAlignment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b/>
                <w:bCs/>
                <w:color w:val="000000"/>
                <w:kern w:val="0"/>
                <w:szCs w:val="21"/>
              </w:rPr>
              <w:t>县城管执法局：</w:t>
            </w:r>
            <w:r>
              <w:rPr>
                <w:rFonts w:hint="eastAsia" w:ascii="仿宋_GB2312" w:hAnsi="仿宋_GB2312" w:eastAsia="仿宋_GB2312" w:cs="仿宋_GB2312"/>
                <w:color w:val="000000"/>
                <w:kern w:val="0"/>
                <w:szCs w:val="21"/>
                <w:lang w:eastAsia="zh-CN"/>
              </w:rPr>
              <w:t>已完成</w:t>
            </w:r>
            <w:r>
              <w:rPr>
                <w:rFonts w:hint="eastAsia" w:ascii="仿宋_GB2312" w:hAnsi="仿宋_GB2312" w:eastAsia="仿宋_GB2312" w:cs="仿宋_GB2312"/>
                <w:color w:val="000000"/>
                <w:kern w:val="0"/>
                <w:szCs w:val="21"/>
              </w:rPr>
              <w:t>城区公厕提升任务</w:t>
            </w: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rPr>
              <w:t>改建三座公厕。</w:t>
            </w:r>
          </w:p>
          <w:p>
            <w:pPr>
              <w:widowControl/>
              <w:spacing w:line="24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b/>
                <w:bCs/>
                <w:color w:val="000000"/>
                <w:kern w:val="0"/>
                <w:szCs w:val="21"/>
              </w:rPr>
              <w:t>县公安局：</w:t>
            </w: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扎实做好“联点共建”文明创建工作。</w:t>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坚持“以罚为主、强行入轨”，对重点交通违法从严、从重处罚。利用微信公众号对城区非机动车交通违法行为、机动车违法停车、不礼让行人等共</w:t>
            </w:r>
            <w:r>
              <w:rPr>
                <w:rFonts w:ascii="仿宋_GB2312" w:hAnsi="仿宋_GB2312" w:eastAsia="仿宋_GB2312" w:cs="仿宋_GB2312"/>
                <w:color w:val="000000"/>
                <w:kern w:val="0"/>
                <w:szCs w:val="21"/>
              </w:rPr>
              <w:t>882</w:t>
            </w:r>
            <w:r>
              <w:rPr>
                <w:rFonts w:hint="eastAsia" w:ascii="仿宋_GB2312" w:hAnsi="仿宋_GB2312" w:eastAsia="仿宋_GB2312" w:cs="仿宋_GB2312"/>
                <w:color w:val="000000"/>
                <w:kern w:val="0"/>
                <w:szCs w:val="21"/>
              </w:rPr>
              <w:t>起不文明交通行为进行曝光。</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完善立体化信息化智能化社会治安防控体系建设，全力做好智慧小区建设工作。</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Style w:val="11"/>
                <w:rFonts w:ascii="仿宋_GB2312" w:hAnsi="仿宋_GB2312" w:eastAsia="仿宋_GB2312" w:cs="仿宋_GB2312"/>
                <w:sz w:val="21"/>
                <w:szCs w:val="21"/>
              </w:rPr>
            </w:pPr>
            <w:r>
              <w:rPr>
                <w:rStyle w:val="11"/>
                <w:rFonts w:hint="eastAsia" w:ascii="仿宋_GB2312" w:hAnsi="仿宋_GB2312" w:eastAsia="仿宋_GB2312" w:cs="仿宋_GB2312"/>
                <w:sz w:val="21"/>
                <w:szCs w:val="21"/>
              </w:rPr>
              <w:t>正在推进</w:t>
            </w:r>
          </w:p>
          <w:p>
            <w:pPr>
              <w:spacing w:line="240" w:lineRule="exact"/>
              <w:rPr>
                <w:rStyle w:val="11"/>
                <w:rFonts w:ascii="仿宋_GB2312" w:hAnsi="仿宋_GB2312" w:eastAsia="仿宋_GB2312" w:cs="仿宋_GB2312"/>
                <w:sz w:val="21"/>
                <w:szCs w:val="21"/>
              </w:rPr>
            </w:pPr>
            <w:r>
              <w:rPr>
                <w:rStyle w:val="11"/>
                <w:rFonts w:hint="eastAsia" w:ascii="仿宋_GB2312" w:hAnsi="仿宋_GB2312" w:eastAsia="仿宋_GB2312" w:cs="仿宋_GB2312"/>
                <w:sz w:val="21"/>
                <w:szCs w:val="21"/>
              </w:rPr>
              <w:t>存在问题：</w:t>
            </w:r>
            <w:r>
              <w:rPr>
                <w:rStyle w:val="11"/>
                <w:rFonts w:hint="eastAsia" w:ascii="仿宋_GB2312" w:hAnsi="仿宋_GB2312" w:eastAsia="仿宋_GB2312" w:cs="仿宋_GB2312"/>
                <w:b/>
                <w:bCs/>
                <w:sz w:val="21"/>
                <w:szCs w:val="21"/>
              </w:rPr>
              <w:t>县文明办：</w:t>
            </w:r>
            <w:r>
              <w:rPr>
                <w:rStyle w:val="11"/>
                <w:rFonts w:ascii="仿宋_GB2312" w:hAnsi="仿宋_GB2312" w:eastAsia="仿宋_GB2312" w:cs="仿宋_GB2312"/>
                <w:sz w:val="21"/>
                <w:szCs w:val="21"/>
              </w:rPr>
              <w:t>1.</w:t>
            </w:r>
            <w:r>
              <w:rPr>
                <w:rStyle w:val="11"/>
                <w:rFonts w:hint="eastAsia" w:ascii="仿宋_GB2312" w:hAnsi="仿宋_GB2312" w:eastAsia="仿宋_GB2312" w:cs="仿宋_GB2312"/>
                <w:sz w:val="21"/>
                <w:szCs w:val="21"/>
              </w:rPr>
              <w:t>常态创建、教育引导、社会宣传、市容整治、硬件建设、全域创建等存在短板。</w:t>
            </w:r>
          </w:p>
          <w:p>
            <w:pPr>
              <w:widowControl/>
              <w:spacing w:line="240" w:lineRule="exact"/>
              <w:textAlignment w:val="center"/>
              <w:rPr>
                <w:rStyle w:val="11"/>
                <w:rFonts w:ascii="仿宋_GB2312" w:hAnsi="仿宋_GB2312" w:eastAsia="仿宋_GB2312" w:cs="仿宋_GB2312"/>
                <w:sz w:val="21"/>
                <w:szCs w:val="21"/>
              </w:rPr>
            </w:pPr>
            <w:r>
              <w:rPr>
                <w:rStyle w:val="11"/>
                <w:rFonts w:hint="eastAsia" w:ascii="仿宋_GB2312" w:hAnsi="仿宋_GB2312" w:eastAsia="仿宋_GB2312" w:cs="仿宋_GB2312"/>
                <w:b/>
                <w:bCs/>
                <w:sz w:val="21"/>
                <w:szCs w:val="21"/>
              </w:rPr>
              <w:t>县公安局：</w:t>
            </w:r>
            <w:r>
              <w:rPr>
                <w:rStyle w:val="11"/>
                <w:rFonts w:ascii="仿宋_GB2312" w:hAnsi="仿宋_GB2312" w:eastAsia="仿宋_GB2312" w:cs="仿宋_GB2312"/>
                <w:sz w:val="21"/>
                <w:szCs w:val="21"/>
              </w:rPr>
              <w:t>1.</w:t>
            </w:r>
            <w:r>
              <w:rPr>
                <w:rStyle w:val="11"/>
                <w:rFonts w:hint="eastAsia" w:ascii="仿宋_GB2312" w:hAnsi="仿宋_GB2312" w:eastAsia="仿宋_GB2312" w:cs="仿宋_GB2312"/>
                <w:sz w:val="21"/>
                <w:szCs w:val="21"/>
              </w:rPr>
              <w:t>城市基础设施不完善。</w:t>
            </w:r>
            <w:r>
              <w:rPr>
                <w:rStyle w:val="11"/>
                <w:rFonts w:ascii="仿宋_GB2312" w:hAnsi="仿宋_GB2312" w:eastAsia="仿宋_GB2312" w:cs="仿宋_GB2312"/>
                <w:sz w:val="21"/>
                <w:szCs w:val="21"/>
              </w:rPr>
              <w:t>2.</w:t>
            </w:r>
            <w:r>
              <w:rPr>
                <w:rStyle w:val="11"/>
                <w:rFonts w:hint="eastAsia" w:ascii="仿宋_GB2312" w:hAnsi="仿宋_GB2312" w:eastAsia="仿宋_GB2312" w:cs="仿宋_GB2312"/>
                <w:sz w:val="21"/>
                <w:szCs w:val="21"/>
              </w:rPr>
              <w:t>交通安全意识淡薄。</w:t>
            </w:r>
            <w:r>
              <w:rPr>
                <w:rStyle w:val="11"/>
                <w:rFonts w:ascii="仿宋_GB2312" w:hAnsi="仿宋_GB2312" w:eastAsia="仿宋_GB2312" w:cs="仿宋_GB2312"/>
                <w:sz w:val="21"/>
                <w:szCs w:val="21"/>
              </w:rPr>
              <w:t>3.</w:t>
            </w:r>
            <w:r>
              <w:rPr>
                <w:rStyle w:val="11"/>
                <w:rFonts w:hint="eastAsia" w:ascii="仿宋_GB2312" w:hAnsi="仿宋_GB2312" w:eastAsia="仿宋_GB2312" w:cs="仿宋_GB2312"/>
                <w:sz w:val="21"/>
                <w:szCs w:val="21"/>
              </w:rPr>
              <w:t>零担物流卸货中转停车场缺失，造成货运车辆乱停乱放，影响城市形象。</w:t>
            </w:r>
          </w:p>
        </w:tc>
      </w:tr>
      <w:tr>
        <w:tblPrEx>
          <w:tblCellMar>
            <w:top w:w="0" w:type="dxa"/>
            <w:left w:w="0" w:type="dxa"/>
            <w:bottom w:w="0" w:type="dxa"/>
            <w:right w:w="0" w:type="dxa"/>
          </w:tblCellMar>
        </w:tblPrEx>
        <w:trPr>
          <w:trHeight w:val="9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kern w:val="0"/>
                <w:szCs w:val="21"/>
              </w:rPr>
              <w:t>10</w:t>
            </w:r>
          </w:p>
        </w:tc>
        <w:tc>
          <w:tcPr>
            <w:tcW w:w="3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仿宋_GB2312" w:hAnsi="仿宋_GB2312" w:eastAsia="仿宋_GB2312" w:cs="仿宋_GB2312"/>
                <w:color w:val="000000"/>
                <w:szCs w:val="21"/>
              </w:rPr>
            </w:pPr>
            <w:r>
              <w:rPr>
                <w:rFonts w:hint="eastAsia" w:ascii="黑体" w:hAnsi="黑体" w:eastAsia="黑体" w:cs="黑体"/>
                <w:color w:val="000000"/>
                <w:kern w:val="0"/>
                <w:szCs w:val="21"/>
              </w:rPr>
              <w:t>探索城区管理体制改革，提升县域社会治理现代化水平。</w:t>
            </w:r>
            <w:r>
              <w:rPr>
                <w:rStyle w:val="10"/>
                <w:rFonts w:hint="eastAsia" w:hAnsi="仿宋_GB2312"/>
                <w:sz w:val="21"/>
                <w:szCs w:val="21"/>
              </w:rPr>
              <w:t>充分考虑历史沿革、社情民意等因素，调整优化城镇合理布局，在上级部门指导下，积极探索城区管理体制改革，加强白茅岭地区社会治理和公共服务，构建城市基层社会治理新模式，提升县域社会治理现代化水平。</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县民政局</w:t>
            </w:r>
            <w:r>
              <w:rPr>
                <w:rFonts w:ascii="仿宋_GB2312" w:hAnsi="仿宋_GB2312" w:eastAsia="仿宋_GB2312" w:cs="仿宋_GB2312"/>
                <w:color w:val="000000"/>
                <w:kern w:val="0"/>
                <w:szCs w:val="21"/>
              </w:rPr>
              <w:t xml:space="preserve">         </w:t>
            </w:r>
          </w:p>
          <w:p>
            <w:pPr>
              <w:widowControl/>
              <w:spacing w:line="2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县公安局</w:t>
            </w:r>
            <w:r>
              <w:rPr>
                <w:rFonts w:ascii="仿宋_GB2312" w:hAnsi="仿宋_GB2312" w:eastAsia="仿宋_GB2312" w:cs="仿宋_GB2312"/>
                <w:color w:val="000000"/>
                <w:kern w:val="0"/>
                <w:szCs w:val="21"/>
              </w:rPr>
              <w:t xml:space="preserve">            </w:t>
            </w:r>
            <w:r>
              <w:rPr>
                <w:rFonts w:hint="eastAsia" w:ascii="仿宋_GB2312" w:hAnsi="仿宋_GB2312" w:eastAsia="仿宋_GB2312" w:cs="仿宋_GB2312"/>
                <w:color w:val="000000"/>
                <w:kern w:val="0"/>
                <w:szCs w:val="21"/>
              </w:rPr>
              <w:t>县司法局</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2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b/>
                <w:bCs/>
                <w:color w:val="000000"/>
                <w:kern w:val="0"/>
                <w:szCs w:val="21"/>
              </w:rPr>
              <w:t>县民政局：</w:t>
            </w: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制定《郎溪县城区行政管理体制改革工作方案（讨论稿）》。</w:t>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多次向省、市对接汇报工作。</w:t>
            </w:r>
            <w:r>
              <w:rPr>
                <w:rFonts w:hint="eastAsia" w:ascii="仿宋_GB2312" w:hAnsi="仿宋_GB2312" w:eastAsia="仿宋_GB2312" w:cs="仿宋_GB2312"/>
                <w:b/>
                <w:bCs/>
                <w:color w:val="000000"/>
                <w:kern w:val="0"/>
                <w:szCs w:val="21"/>
              </w:rPr>
              <w:t>县公安局：</w:t>
            </w: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城区街面综合警务站建设完成初步选址。</w:t>
            </w:r>
            <w:r>
              <w:rPr>
                <w:rFonts w:ascii="仿宋_GB2312" w:hAnsi="仿宋_GB2312" w:eastAsia="仿宋_GB2312" w:cs="仿宋_GB2312"/>
                <w:color w:val="000000"/>
                <w:kern w:val="0"/>
                <w:szCs w:val="21"/>
              </w:rPr>
              <w:t xml:space="preserve">2. </w:t>
            </w:r>
            <w:r>
              <w:rPr>
                <w:rFonts w:hint="eastAsia" w:ascii="仿宋_GB2312" w:hAnsi="仿宋_GB2312" w:eastAsia="仿宋_GB2312" w:cs="仿宋_GB2312"/>
                <w:color w:val="000000"/>
                <w:kern w:val="0"/>
                <w:szCs w:val="21"/>
              </w:rPr>
              <w:t>建平中心派出所“两队一室”改革基本完成。</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十字派出所与十字交警中队所队一体合署办公试点建设正在开展。</w:t>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推动城区社区警务网格化管理，在祥兴社区试点社区警务网格化管理。</w:t>
            </w:r>
            <w:r>
              <w:rPr>
                <w:rFonts w:ascii="仿宋_GB2312" w:hAnsi="仿宋_GB2312" w:eastAsia="仿宋_GB2312" w:cs="仿宋_GB2312"/>
                <w:color w:val="000000"/>
                <w:kern w:val="0"/>
                <w:szCs w:val="21"/>
              </w:rPr>
              <w:t>5.</w:t>
            </w:r>
            <w:r>
              <w:rPr>
                <w:rFonts w:hint="eastAsia" w:ascii="仿宋_GB2312" w:hAnsi="仿宋_GB2312" w:eastAsia="仿宋_GB2312" w:cs="仿宋_GB2312"/>
                <w:color w:val="000000"/>
                <w:kern w:val="0"/>
                <w:szCs w:val="21"/>
              </w:rPr>
              <w:t>完成城区基础信息采集会战工作。</w:t>
            </w:r>
            <w:r>
              <w:rPr>
                <w:rFonts w:ascii="仿宋_GB2312" w:hAnsi="仿宋_GB2312" w:eastAsia="仿宋_GB2312" w:cs="仿宋_GB2312"/>
                <w:color w:val="000000"/>
                <w:kern w:val="0"/>
                <w:szCs w:val="21"/>
              </w:rPr>
              <w:t>6.</w:t>
            </w:r>
            <w:r>
              <w:rPr>
                <w:rFonts w:hint="eastAsia" w:ascii="仿宋_GB2312" w:hAnsi="仿宋_GB2312" w:eastAsia="仿宋_GB2312" w:cs="仿宋_GB2312"/>
                <w:color w:val="000000"/>
                <w:kern w:val="0"/>
                <w:szCs w:val="21"/>
              </w:rPr>
              <w:t>“雪亮工程”二期建设合同已签订，开始施工建设。</w:t>
            </w:r>
            <w:r>
              <w:rPr>
                <w:rFonts w:ascii="仿宋_GB2312" w:hAnsi="仿宋_GB2312" w:eastAsia="仿宋_GB2312" w:cs="仿宋_GB2312"/>
                <w:color w:val="000000"/>
                <w:kern w:val="0"/>
                <w:szCs w:val="21"/>
              </w:rPr>
              <w:t xml:space="preserve"> </w:t>
            </w:r>
          </w:p>
          <w:p>
            <w:pPr>
              <w:widowControl/>
              <w:spacing w:line="22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b/>
                <w:bCs/>
                <w:color w:val="000000"/>
                <w:kern w:val="0"/>
                <w:szCs w:val="21"/>
              </w:rPr>
              <w:t>县司法局：</w:t>
            </w:r>
            <w:r>
              <w:rPr>
                <w:rFonts w:hint="eastAsia" w:ascii="仿宋_GB2312" w:hAnsi="仿宋_GB2312" w:eastAsia="仿宋_GB2312" w:cs="仿宋_GB2312"/>
                <w:color w:val="000000"/>
                <w:kern w:val="0"/>
                <w:szCs w:val="21"/>
              </w:rPr>
              <w:t>配合研究形成撤镇设街道步骤清单。建立“百姓说事点”</w:t>
            </w:r>
            <w:r>
              <w:rPr>
                <w:rFonts w:ascii="仿宋_GB2312" w:hAnsi="仿宋_GB2312" w:eastAsia="仿宋_GB2312" w:cs="仿宋_GB2312"/>
                <w:color w:val="000000"/>
                <w:kern w:val="0"/>
                <w:szCs w:val="21"/>
              </w:rPr>
              <w:t>94</w:t>
            </w:r>
            <w:r>
              <w:rPr>
                <w:rFonts w:hint="eastAsia" w:ascii="仿宋_GB2312" w:hAnsi="仿宋_GB2312" w:eastAsia="仿宋_GB2312" w:cs="仿宋_GB2312"/>
                <w:color w:val="000000"/>
                <w:kern w:val="0"/>
                <w:szCs w:val="21"/>
              </w:rPr>
              <w:t>个，收集矛盾纠纷信息</w:t>
            </w:r>
            <w:r>
              <w:rPr>
                <w:rFonts w:ascii="仿宋_GB2312" w:hAnsi="仿宋_GB2312" w:eastAsia="仿宋_GB2312" w:cs="仿宋_GB2312"/>
                <w:color w:val="000000"/>
                <w:kern w:val="0"/>
                <w:szCs w:val="21"/>
              </w:rPr>
              <w:t>600</w:t>
            </w:r>
            <w:r>
              <w:rPr>
                <w:rFonts w:hint="eastAsia" w:ascii="仿宋_GB2312" w:hAnsi="仿宋_GB2312" w:eastAsia="仿宋_GB2312" w:cs="仿宋_GB2312"/>
                <w:color w:val="000000"/>
                <w:kern w:val="0"/>
                <w:szCs w:val="21"/>
              </w:rPr>
              <w:t>条，处理矛盾纠纷信息</w:t>
            </w:r>
            <w:r>
              <w:rPr>
                <w:rFonts w:ascii="仿宋_GB2312" w:hAnsi="仿宋_GB2312" w:eastAsia="仿宋_GB2312" w:cs="仿宋_GB2312"/>
                <w:color w:val="000000"/>
                <w:kern w:val="0"/>
                <w:szCs w:val="21"/>
              </w:rPr>
              <w:t>584</w:t>
            </w:r>
            <w:r>
              <w:rPr>
                <w:rFonts w:hint="eastAsia" w:ascii="仿宋_GB2312" w:hAnsi="仿宋_GB2312" w:eastAsia="仿宋_GB2312" w:cs="仿宋_GB2312"/>
                <w:color w:val="000000"/>
                <w:kern w:val="0"/>
                <w:szCs w:val="21"/>
              </w:rPr>
              <w:t>条，</w:t>
            </w:r>
            <w:r>
              <w:rPr>
                <w:rFonts w:ascii="仿宋_GB2312" w:hAnsi="仿宋_GB2312" w:eastAsia="仿宋_GB2312" w:cs="仿宋_GB2312"/>
                <w:color w:val="000000"/>
                <w:kern w:val="0"/>
                <w:szCs w:val="21"/>
              </w:rPr>
              <w:t>16</w:t>
            </w:r>
            <w:r>
              <w:rPr>
                <w:rFonts w:hint="eastAsia" w:ascii="仿宋_GB2312" w:hAnsi="仿宋_GB2312" w:eastAsia="仿宋_GB2312" w:cs="仿宋_GB2312"/>
                <w:color w:val="000000"/>
                <w:kern w:val="0"/>
                <w:szCs w:val="21"/>
              </w:rPr>
              <w:t>条正在处理中。</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启动司法所三年建设活动，分阶段完成</w:t>
            </w:r>
            <w:r>
              <w:rPr>
                <w:rFonts w:ascii="仿宋_GB2312" w:hAnsi="仿宋_GB2312" w:eastAsia="仿宋_GB2312" w:cs="仿宋_GB2312"/>
                <w:color w:val="000000"/>
                <w:kern w:val="0"/>
                <w:szCs w:val="21"/>
              </w:rPr>
              <w:t>10</w:t>
            </w:r>
            <w:r>
              <w:rPr>
                <w:rFonts w:hint="eastAsia" w:ascii="仿宋_GB2312" w:hAnsi="仿宋_GB2312" w:eastAsia="仿宋_GB2312" w:cs="仿宋_GB2312"/>
                <w:color w:val="000000"/>
                <w:kern w:val="0"/>
                <w:szCs w:val="21"/>
              </w:rPr>
              <w:t>个司法所的提档升级工作。</w:t>
            </w:r>
          </w:p>
        </w:tc>
        <w:tc>
          <w:tcPr>
            <w:tcW w:w="3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20" w:lineRule="exac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正在推进</w:t>
            </w:r>
          </w:p>
          <w:p>
            <w:pPr>
              <w:widowControl/>
              <w:spacing w:line="220" w:lineRule="exac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存在问题：警务管理体制改革涉及方方面面，必要的经费保障是推进各项工作顺利进行的前提条件，特别是街面综合警务站改建（建设）工作及智慧安防小区建设推进工作，需要一定的财力保障。</w:t>
            </w:r>
          </w:p>
        </w:tc>
      </w:tr>
      <w:tr>
        <w:tblPrEx>
          <w:tblCellMar>
            <w:top w:w="0" w:type="dxa"/>
            <w:left w:w="0" w:type="dxa"/>
            <w:bottom w:w="0" w:type="dxa"/>
            <w:right w:w="0" w:type="dxa"/>
          </w:tblCellMar>
        </w:tblPrEx>
        <w:trPr>
          <w:trHeight w:val="410" w:hRule="atLeast"/>
          <w:jc w:val="center"/>
        </w:trPr>
        <w:tc>
          <w:tcPr>
            <w:tcW w:w="14623"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一、聚力工业强县，壮大高质量发展新动能</w:t>
            </w:r>
          </w:p>
        </w:tc>
      </w:tr>
      <w:tr>
        <w:tblPrEx>
          <w:tblCellMar>
            <w:top w:w="0" w:type="dxa"/>
            <w:left w:w="0" w:type="dxa"/>
            <w:bottom w:w="0" w:type="dxa"/>
            <w:right w:w="0" w:type="dxa"/>
          </w:tblCellMar>
        </w:tblPrEx>
        <w:trPr>
          <w:trHeight w:val="78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1</w:t>
            </w:r>
          </w:p>
        </w:tc>
        <w:tc>
          <w:tcPr>
            <w:tcW w:w="3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统筹绿色园区、循环化园区建设；推进主园区锦绣湖产城融合和十字园区产城融合项目。</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郎溪经济开发区</w:t>
            </w:r>
            <w:r>
              <w:rPr>
                <w:rFonts w:ascii="仿宋_GB2312" w:hAnsi="宋体" w:eastAsia="仿宋_GB2312" w:cs="仿宋_GB2312"/>
                <w:color w:val="000000"/>
                <w:kern w:val="0"/>
                <w:szCs w:val="21"/>
              </w:rPr>
              <w:t xml:space="preserve">  </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申报国家级绿色园区。已成功获批</w:t>
            </w:r>
            <w:r>
              <w:rPr>
                <w:rFonts w:ascii="仿宋_GB2312" w:hAnsi="宋体" w:eastAsia="仿宋_GB2312" w:cs="仿宋_GB2312"/>
                <w:color w:val="000000"/>
                <w:szCs w:val="21"/>
              </w:rPr>
              <w:t>2020</w:t>
            </w:r>
            <w:r>
              <w:rPr>
                <w:rFonts w:hint="eastAsia" w:ascii="仿宋_GB2312" w:hAnsi="宋体" w:eastAsia="仿宋_GB2312" w:cs="仿宋_GB2312"/>
                <w:color w:val="000000"/>
                <w:szCs w:val="21"/>
              </w:rPr>
              <w:t>年省级循环化改造试点园区。锦绣湖产城融合项目方案优化基本完成，已启动编制控规；十字园产城融合项目拟启动概念性规划编制。</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正在推进</w:t>
            </w:r>
          </w:p>
          <w:p>
            <w:pPr>
              <w:widowControl/>
              <w:spacing w:line="22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存在问题：因锦绣湖产城融合项目涉及刘家湾征迁优化方案，优化后的方案与专项债建设内容有所冲突，正在抓紧论证和调整。</w:t>
            </w:r>
          </w:p>
        </w:tc>
      </w:tr>
      <w:tr>
        <w:tblPrEx>
          <w:tblCellMar>
            <w:top w:w="0" w:type="dxa"/>
            <w:left w:w="0" w:type="dxa"/>
            <w:bottom w:w="0" w:type="dxa"/>
            <w:right w:w="0" w:type="dxa"/>
          </w:tblCellMar>
        </w:tblPrEx>
        <w:trPr>
          <w:trHeight w:val="735"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2</w:t>
            </w:r>
          </w:p>
        </w:tc>
        <w:tc>
          <w:tcPr>
            <w:tcW w:w="3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启动定埠港码头二期建设，申创国家二类水运口岸三年行动计划。</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县国投公司</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仿宋_GB2312" w:hAnsi="宋体" w:eastAsia="仿宋_GB2312" w:cs="仿宋_GB2312"/>
                <w:color w:val="000000"/>
                <w:szCs w:val="21"/>
              </w:rPr>
            </w:pPr>
            <w:r>
              <w:rPr>
                <w:rFonts w:ascii="仿宋_GB2312" w:hAnsi="宋体" w:eastAsia="仿宋_GB2312" w:cs="仿宋_GB2312"/>
                <w:color w:val="000000"/>
                <w:szCs w:val="21"/>
              </w:rPr>
              <w:t>1.</w:t>
            </w:r>
            <w:r>
              <w:rPr>
                <w:rFonts w:hint="eastAsia" w:ascii="仿宋_GB2312" w:hAnsi="宋体" w:eastAsia="仿宋_GB2312" w:cs="仿宋_GB2312"/>
                <w:color w:val="000000"/>
                <w:szCs w:val="21"/>
              </w:rPr>
              <w:t>二期建设已完成项目</w:t>
            </w:r>
            <w:r>
              <w:rPr>
                <w:rFonts w:hint="eastAsia" w:ascii="仿宋_GB2312" w:hAnsi="宋体" w:eastAsia="仿宋_GB2312" w:cs="仿宋_GB2312"/>
                <w:color w:val="auto"/>
                <w:szCs w:val="21"/>
              </w:rPr>
              <w:t>工可</w:t>
            </w:r>
            <w:r>
              <w:rPr>
                <w:rFonts w:hint="eastAsia" w:ascii="仿宋_GB2312" w:hAnsi="宋体" w:eastAsia="仿宋_GB2312" w:cs="仿宋_GB2312"/>
                <w:color w:val="000000"/>
                <w:szCs w:val="21"/>
              </w:rPr>
              <w:t>、备案、土地预审和初步设计，待市交运局审批。</w:t>
            </w:r>
            <w:r>
              <w:rPr>
                <w:rFonts w:ascii="仿宋_GB2312" w:hAnsi="宋体" w:eastAsia="仿宋_GB2312" w:cs="仿宋_GB2312"/>
                <w:color w:val="000000"/>
                <w:szCs w:val="21"/>
              </w:rPr>
              <w:t>2.</w:t>
            </w:r>
            <w:r>
              <w:rPr>
                <w:rFonts w:hint="eastAsia" w:ascii="仿宋_GB2312" w:hAnsi="宋体" w:eastAsia="仿宋_GB2312" w:cs="仿宋_GB2312"/>
                <w:color w:val="000000"/>
                <w:szCs w:val="21"/>
              </w:rPr>
              <w:t>二类口岸申创已完成规划设计和可研报告，正在征求各相关部门意见。</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正在推进</w:t>
            </w:r>
          </w:p>
          <w:p>
            <w:pPr>
              <w:spacing w:line="24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存在问题：</w:t>
            </w:r>
            <w:r>
              <w:rPr>
                <w:rFonts w:hint="eastAsia" w:ascii="仿宋_GB2312" w:hAnsi="宋体" w:eastAsia="仿宋_GB2312" w:cs="仿宋_GB2312"/>
                <w:color w:val="000000"/>
                <w:kern w:val="0"/>
                <w:szCs w:val="21"/>
              </w:rPr>
              <w:t>定埠港码头</w:t>
            </w:r>
            <w:r>
              <w:rPr>
                <w:rFonts w:hint="eastAsia" w:ascii="仿宋_GB2312" w:hAnsi="宋体" w:eastAsia="仿宋_GB2312" w:cs="仿宋_GB2312"/>
                <w:color w:val="000000"/>
                <w:szCs w:val="21"/>
              </w:rPr>
              <w:t>二期建设需待征地土地性质需调整为建设用地。</w:t>
            </w:r>
          </w:p>
        </w:tc>
      </w:tr>
      <w:tr>
        <w:tblPrEx>
          <w:tblCellMar>
            <w:top w:w="0" w:type="dxa"/>
            <w:left w:w="0" w:type="dxa"/>
            <w:bottom w:w="0" w:type="dxa"/>
            <w:right w:w="0" w:type="dxa"/>
          </w:tblCellMar>
        </w:tblPrEx>
        <w:trPr>
          <w:trHeight w:val="44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3</w:t>
            </w:r>
          </w:p>
        </w:tc>
        <w:tc>
          <w:tcPr>
            <w:tcW w:w="3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积极参与“一岭六县”长三角产业发展合作试验区建设，筹建郎溪长三角区域发展研究培训中心。</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县发改委</w:t>
            </w:r>
            <w:r>
              <w:rPr>
                <w:rFonts w:ascii="仿宋_GB2312" w:hAnsi="宋体" w:eastAsia="仿宋_GB2312" w:cs="仿宋_GB2312"/>
                <w:color w:val="000000"/>
                <w:kern w:val="0"/>
                <w:szCs w:val="21"/>
              </w:rPr>
              <w:t xml:space="preserve">         </w:t>
            </w:r>
          </w:p>
          <w:p>
            <w:pPr>
              <w:widowControl/>
              <w:spacing w:line="240" w:lineRule="exact"/>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县委党校</w:t>
            </w:r>
            <w:r>
              <w:rPr>
                <w:rFonts w:ascii="仿宋_GB2312" w:hAnsi="宋体" w:eastAsia="仿宋_GB2312" w:cs="仿宋_GB2312"/>
                <w:color w:val="000000"/>
                <w:kern w:val="0"/>
                <w:szCs w:val="21"/>
              </w:rPr>
              <w:t xml:space="preserve">         </w:t>
            </w:r>
          </w:p>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县国投公司</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b/>
                <w:bCs/>
                <w:color w:val="000000"/>
                <w:szCs w:val="21"/>
              </w:rPr>
              <w:t>县发改委：</w:t>
            </w:r>
            <w:r>
              <w:rPr>
                <w:rFonts w:hint="eastAsia" w:ascii="仿宋_GB2312" w:hAnsi="宋体" w:eastAsia="仿宋_GB2312" w:cs="仿宋_GB2312"/>
                <w:color w:val="000000"/>
                <w:szCs w:val="21"/>
              </w:rPr>
              <w:t>与华东理工大学共建长三角区域发展郎溪研究院，并在县委党校设立郎溪长三角区域发展研究培训中心；与广德、溧阳共同签订《推进苏皖合作示范区产业发展合作协议》，编制《</w:t>
            </w:r>
            <w:r>
              <w:rPr>
                <w:rFonts w:ascii="仿宋_GB2312" w:hAnsi="宋体" w:eastAsia="仿宋_GB2312" w:cs="仿宋_GB2312"/>
                <w:color w:val="000000"/>
                <w:szCs w:val="21"/>
              </w:rPr>
              <w:t>2020</w:t>
            </w:r>
            <w:r>
              <w:rPr>
                <w:rFonts w:hint="eastAsia" w:ascii="仿宋_GB2312" w:hAnsi="宋体" w:eastAsia="仿宋_GB2312" w:cs="仿宋_GB2312"/>
                <w:color w:val="000000"/>
                <w:szCs w:val="21"/>
              </w:rPr>
              <w:t>年苏皖合作示范区重点工作和重大合作项目（事项）计划表》；设立长三角区域交流合作服务中心；与上海市白茅岭农场有限公司完成战略合作签约。</w:t>
            </w:r>
          </w:p>
          <w:p>
            <w:pPr>
              <w:widowControl/>
              <w:spacing w:line="24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b/>
                <w:bCs/>
                <w:color w:val="000000"/>
                <w:szCs w:val="21"/>
              </w:rPr>
              <w:t>长三角区域发展研究培训中心：</w:t>
            </w:r>
            <w:r>
              <w:rPr>
                <w:rFonts w:hint="eastAsia" w:ascii="仿宋_GB2312" w:hAnsi="宋体" w:eastAsia="仿宋_GB2312" w:cs="仿宋_GB2312"/>
                <w:color w:val="000000"/>
                <w:szCs w:val="21"/>
              </w:rPr>
              <w:t>已完成培训中心四层结构，正在绑扎五层柱钢筋；产业促进中心已封顶；实训楼</w:t>
            </w:r>
            <w:r>
              <w:rPr>
                <w:rFonts w:ascii="仿宋_GB2312" w:hAnsi="宋体" w:eastAsia="仿宋_GB2312" w:cs="仿宋_GB2312"/>
                <w:color w:val="000000"/>
                <w:szCs w:val="21"/>
              </w:rPr>
              <w:t>2</w:t>
            </w:r>
            <w:r>
              <w:rPr>
                <w:rFonts w:hint="eastAsia" w:ascii="仿宋_GB2312" w:hAnsi="宋体" w:eastAsia="仿宋_GB2312" w:cs="仿宋_GB2312"/>
                <w:color w:val="000000"/>
                <w:szCs w:val="21"/>
              </w:rPr>
              <w:t>层梁柱已浇筑，</w:t>
            </w:r>
            <w:r>
              <w:rPr>
                <w:rFonts w:hint="eastAsia" w:ascii="仿宋_GB2312" w:hAnsi="宋体" w:eastAsia="仿宋_GB2312" w:cs="仿宋_GB2312"/>
                <w:color w:val="000000"/>
                <w:szCs w:val="21"/>
                <w:lang w:eastAsia="zh-CN"/>
              </w:rPr>
              <w:t>正在进行</w:t>
            </w:r>
            <w:r>
              <w:rPr>
                <w:rFonts w:hint="eastAsia" w:ascii="仿宋_GB2312" w:hAnsi="宋体" w:eastAsia="仿宋_GB2312" w:cs="仿宋_GB2312"/>
                <w:color w:val="000000"/>
                <w:szCs w:val="21"/>
              </w:rPr>
              <w:t>钢结构封顶；地库底板浇筑完成</w:t>
            </w:r>
            <w:r>
              <w:rPr>
                <w:rFonts w:ascii="仿宋_GB2312" w:hAnsi="宋体" w:eastAsia="仿宋_GB2312" w:cs="仿宋_GB2312"/>
                <w:color w:val="000000"/>
                <w:szCs w:val="21"/>
              </w:rPr>
              <w:t>50%</w:t>
            </w:r>
            <w:r>
              <w:rPr>
                <w:rFonts w:hint="eastAsia" w:ascii="仿宋_GB2312" w:hAnsi="宋体" w:eastAsia="仿宋_GB2312" w:cs="仿宋_GB2312"/>
                <w:color w:val="000000"/>
                <w:szCs w:val="21"/>
              </w:rPr>
              <w:t>。</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正在推进</w:t>
            </w:r>
          </w:p>
        </w:tc>
      </w:tr>
      <w:tr>
        <w:tblPrEx>
          <w:tblCellMar>
            <w:top w:w="0" w:type="dxa"/>
            <w:left w:w="0" w:type="dxa"/>
            <w:bottom w:w="0" w:type="dxa"/>
            <w:right w:w="0" w:type="dxa"/>
          </w:tblCellMar>
        </w:tblPrEx>
        <w:trPr>
          <w:trHeight w:val="9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4</w:t>
            </w:r>
          </w:p>
        </w:tc>
        <w:tc>
          <w:tcPr>
            <w:tcW w:w="3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围绕科技攻坚、产业升级、基础设施、生态环保、公共服务等领域深化对接合作，探索关键要素、市场共建、成本投入和收益分配共担共享机制；培育更具竞争力的产业集群。</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仿宋_GB2312" w:hAnsi="宋体" w:eastAsia="仿宋_GB2312" w:cs="仿宋_GB2312"/>
                <w:color w:val="auto"/>
                <w:kern w:val="0"/>
                <w:szCs w:val="21"/>
              </w:rPr>
            </w:pPr>
            <w:r>
              <w:rPr>
                <w:rFonts w:hint="eastAsia" w:ascii="仿宋_GB2312" w:hAnsi="宋体" w:eastAsia="仿宋_GB2312" w:cs="仿宋_GB2312"/>
                <w:color w:val="auto"/>
                <w:kern w:val="0"/>
                <w:szCs w:val="21"/>
              </w:rPr>
              <w:t>郎溪经济开发区</w:t>
            </w:r>
            <w:r>
              <w:rPr>
                <w:rFonts w:ascii="仿宋_GB2312" w:hAnsi="宋体" w:eastAsia="仿宋_GB2312" w:cs="仿宋_GB2312"/>
                <w:color w:val="auto"/>
                <w:kern w:val="0"/>
                <w:szCs w:val="21"/>
              </w:rPr>
              <w:t xml:space="preserve">   </w:t>
            </w:r>
          </w:p>
          <w:p>
            <w:pPr>
              <w:widowControl/>
              <w:spacing w:line="22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auto"/>
                <w:kern w:val="0"/>
                <w:szCs w:val="21"/>
              </w:rPr>
              <w:t>县发改委</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left"/>
              <w:rPr>
                <w:rFonts w:ascii="仿宋_GB2312" w:hAnsi="宋体" w:eastAsia="仿宋_GB2312" w:cs="仿宋_GB2312"/>
                <w:color w:val="000000"/>
                <w:szCs w:val="21"/>
              </w:rPr>
            </w:pPr>
            <w:r>
              <w:rPr>
                <w:rFonts w:hint="eastAsia" w:ascii="仿宋_GB2312" w:hAnsi="宋体" w:eastAsia="仿宋_GB2312" w:cs="仿宋_GB2312"/>
                <w:b/>
                <w:bCs/>
                <w:color w:val="000000"/>
                <w:szCs w:val="21"/>
              </w:rPr>
              <w:t>县开发区：</w:t>
            </w:r>
            <w:r>
              <w:rPr>
                <w:rFonts w:hint="eastAsia" w:ascii="仿宋_GB2312" w:hAnsi="宋体" w:eastAsia="仿宋_GB2312" w:cs="仿宋_GB2312"/>
                <w:color w:val="000000"/>
                <w:szCs w:val="21"/>
              </w:rPr>
              <w:t>指导企业申报省市项目，航达环保等</w:t>
            </w:r>
            <w:r>
              <w:rPr>
                <w:rFonts w:ascii="仿宋_GB2312" w:hAnsi="宋体" w:eastAsia="仿宋_GB2312" w:cs="仿宋_GB2312"/>
                <w:color w:val="000000"/>
                <w:szCs w:val="21"/>
              </w:rPr>
              <w:t>5</w:t>
            </w:r>
            <w:r>
              <w:rPr>
                <w:rFonts w:hint="eastAsia" w:ascii="仿宋_GB2312" w:hAnsi="宋体" w:eastAsia="仿宋_GB2312" w:cs="仿宋_GB2312"/>
                <w:color w:val="000000"/>
                <w:szCs w:val="21"/>
              </w:rPr>
              <w:t>户企业认定为市级企业技术中心，认定数量居全市第一；科大重工获批</w:t>
            </w:r>
            <w:r>
              <w:rPr>
                <w:rFonts w:ascii="仿宋_GB2312" w:hAnsi="宋体" w:eastAsia="仿宋_GB2312" w:cs="仿宋_GB2312"/>
                <w:color w:val="000000"/>
                <w:szCs w:val="21"/>
              </w:rPr>
              <w:t>19</w:t>
            </w:r>
            <w:r>
              <w:rPr>
                <w:rFonts w:hint="eastAsia" w:ascii="仿宋_GB2312" w:hAnsi="宋体" w:eastAsia="仿宋_GB2312" w:cs="仿宋_GB2312"/>
                <w:color w:val="000000"/>
                <w:szCs w:val="21"/>
              </w:rPr>
              <w:t>年度省科技进步奖三等奖；培育认定</w:t>
            </w:r>
            <w:r>
              <w:rPr>
                <w:rFonts w:ascii="仿宋_GB2312" w:hAnsi="宋体" w:eastAsia="仿宋_GB2312" w:cs="仿宋_GB2312"/>
                <w:color w:val="000000"/>
                <w:szCs w:val="21"/>
              </w:rPr>
              <w:t>10</w:t>
            </w:r>
            <w:r>
              <w:rPr>
                <w:rFonts w:hint="eastAsia" w:ascii="仿宋_GB2312" w:hAnsi="宋体" w:eastAsia="仿宋_GB2312" w:cs="仿宋_GB2312"/>
                <w:color w:val="000000"/>
                <w:szCs w:val="21"/>
              </w:rPr>
              <w:t>个省级新产品。组织万方织染、托新精密申报省级企业技术中心；方翔羽绒、韩华建材申报省工业精品；万方织染、荣达建材获批国家级绿色设计产品；韩华、金盾等</w:t>
            </w:r>
            <w:r>
              <w:rPr>
                <w:rFonts w:ascii="仿宋_GB2312" w:hAnsi="宋体" w:eastAsia="仿宋_GB2312" w:cs="仿宋_GB2312"/>
                <w:color w:val="000000"/>
                <w:szCs w:val="21"/>
              </w:rPr>
              <w:t>15</w:t>
            </w:r>
            <w:r>
              <w:rPr>
                <w:rFonts w:hint="eastAsia" w:ascii="仿宋_GB2312" w:hAnsi="宋体" w:eastAsia="仿宋_GB2312" w:cs="仿宋_GB2312"/>
                <w:color w:val="000000"/>
                <w:szCs w:val="21"/>
              </w:rPr>
              <w:t>家企业申报高新技术企业；奥美、亘浩、远华、新涛申报国家级两化融合贯标企业；瑞芬得申报行业标准；方翔、万方在第四批企业在安徽省股权托管交易中心“专精特新板”挂牌申报已通过；新涛光电、亚博磁电、亘浩机械</w:t>
            </w:r>
            <w:r>
              <w:rPr>
                <w:rFonts w:ascii="仿宋_GB2312" w:hAnsi="宋体" w:eastAsia="仿宋_GB2312" w:cs="仿宋_GB2312"/>
                <w:color w:val="000000"/>
                <w:szCs w:val="21"/>
              </w:rPr>
              <w:t>3</w:t>
            </w:r>
            <w:r>
              <w:rPr>
                <w:rFonts w:hint="eastAsia" w:ascii="仿宋_GB2312" w:hAnsi="宋体" w:eastAsia="仿宋_GB2312" w:cs="仿宋_GB2312"/>
                <w:color w:val="000000"/>
                <w:szCs w:val="21"/>
              </w:rPr>
              <w:t>户企业</w:t>
            </w:r>
            <w:r>
              <w:rPr>
                <w:rFonts w:ascii="仿宋_GB2312" w:hAnsi="宋体" w:eastAsia="仿宋_GB2312" w:cs="仿宋_GB2312"/>
                <w:color w:val="000000"/>
                <w:szCs w:val="21"/>
              </w:rPr>
              <w:t>6</w:t>
            </w:r>
            <w:r>
              <w:rPr>
                <w:rFonts w:hint="eastAsia" w:ascii="仿宋_GB2312" w:hAnsi="宋体" w:eastAsia="仿宋_GB2312" w:cs="仿宋_GB2312"/>
                <w:color w:val="000000"/>
                <w:szCs w:val="21"/>
              </w:rPr>
              <w:t>个产品申报第三季度省级新产品；授权发明专利</w:t>
            </w:r>
            <w:r>
              <w:rPr>
                <w:rFonts w:ascii="仿宋_GB2312" w:hAnsi="宋体" w:eastAsia="仿宋_GB2312" w:cs="仿宋_GB2312"/>
                <w:color w:val="000000"/>
                <w:szCs w:val="21"/>
              </w:rPr>
              <w:t>36</w:t>
            </w:r>
            <w:r>
              <w:rPr>
                <w:rFonts w:hint="eastAsia" w:ascii="仿宋_GB2312" w:hAnsi="宋体" w:eastAsia="仿宋_GB2312" w:cs="仿宋_GB2312"/>
                <w:color w:val="000000"/>
                <w:szCs w:val="21"/>
              </w:rPr>
              <w:t>项。完成开发区</w:t>
            </w:r>
            <w:r>
              <w:rPr>
                <w:rFonts w:ascii="仿宋_GB2312" w:hAnsi="宋体" w:eastAsia="仿宋_GB2312" w:cs="仿宋_GB2312"/>
                <w:color w:val="000000"/>
                <w:szCs w:val="21"/>
              </w:rPr>
              <w:t>2020</w:t>
            </w:r>
            <w:r>
              <w:rPr>
                <w:rFonts w:hint="eastAsia" w:ascii="仿宋_GB2312" w:hAnsi="宋体" w:eastAsia="仿宋_GB2312" w:cs="仿宋_GB2312"/>
                <w:color w:val="000000"/>
                <w:szCs w:val="21"/>
              </w:rPr>
              <w:t>年拟建基础设施项目建议方案。</w:t>
            </w:r>
            <w:r>
              <w:rPr>
                <w:rFonts w:hint="eastAsia" w:ascii="仿宋_GB2312" w:hAnsi="宋体" w:eastAsia="仿宋_GB2312" w:cs="仿宋_GB2312"/>
                <w:b/>
                <w:bCs/>
                <w:color w:val="000000"/>
                <w:szCs w:val="21"/>
              </w:rPr>
              <w:t>第二污水处理厂完成情况：</w:t>
            </w:r>
            <w:r>
              <w:rPr>
                <w:rFonts w:hint="eastAsia" w:ascii="仿宋_GB2312" w:hAnsi="宋体" w:eastAsia="仿宋_GB2312" w:cs="仿宋_GB2312"/>
                <w:color w:val="000000"/>
                <w:szCs w:val="21"/>
              </w:rPr>
              <w:t>中间提泵站，</w:t>
            </w:r>
            <w:r>
              <w:rPr>
                <w:rFonts w:ascii="仿宋_GB2312" w:hAnsi="宋体" w:eastAsia="仿宋_GB2312" w:cs="仿宋_GB2312"/>
                <w:color w:val="000000"/>
                <w:szCs w:val="21"/>
              </w:rPr>
              <w:t>5.900</w:t>
            </w:r>
            <w:r>
              <w:rPr>
                <w:rFonts w:hint="eastAsia" w:ascii="仿宋_GB2312" w:hAnsi="宋体" w:eastAsia="仿宋_GB2312" w:cs="仿宋_GB2312"/>
                <w:color w:val="000000"/>
                <w:szCs w:val="21"/>
              </w:rPr>
              <w:t>梁板柱钢筋绑扎完成，高效沉淀池，</w:t>
            </w:r>
            <w:r>
              <w:rPr>
                <w:rFonts w:ascii="仿宋_GB2312" w:hAnsi="宋体" w:eastAsia="仿宋_GB2312" w:cs="仿宋_GB2312"/>
                <w:color w:val="000000"/>
                <w:szCs w:val="21"/>
              </w:rPr>
              <w:t>5.60</w:t>
            </w:r>
            <w:r>
              <w:rPr>
                <w:rFonts w:hint="eastAsia" w:ascii="仿宋_GB2312" w:hAnsi="宋体" w:eastAsia="仿宋_GB2312" w:cs="仿宋_GB2312"/>
                <w:color w:val="000000"/>
                <w:szCs w:val="21"/>
              </w:rPr>
              <w:t>以下砼浇筑完成，反硝化深床虑池，</w:t>
            </w:r>
            <w:r>
              <w:rPr>
                <w:rFonts w:ascii="仿宋_GB2312" w:hAnsi="宋体" w:eastAsia="仿宋_GB2312" w:cs="仿宋_GB2312"/>
                <w:color w:val="000000"/>
                <w:szCs w:val="21"/>
              </w:rPr>
              <w:t>2.610</w:t>
            </w:r>
            <w:r>
              <w:rPr>
                <w:rFonts w:hint="eastAsia" w:ascii="仿宋_GB2312" w:hAnsi="宋体" w:eastAsia="仿宋_GB2312" w:cs="仿宋_GB2312"/>
                <w:color w:val="000000"/>
                <w:szCs w:val="21"/>
              </w:rPr>
              <w:t>以下墙板柱模板安装，综合间，</w:t>
            </w:r>
            <w:r>
              <w:rPr>
                <w:rFonts w:ascii="仿宋_GB2312" w:hAnsi="宋体" w:eastAsia="仿宋_GB2312" w:cs="仿宋_GB2312"/>
                <w:color w:val="000000"/>
                <w:szCs w:val="21"/>
              </w:rPr>
              <w:t>-0.500</w:t>
            </w:r>
            <w:r>
              <w:rPr>
                <w:rFonts w:hint="eastAsia" w:ascii="仿宋_GB2312" w:hAnsi="宋体" w:eastAsia="仿宋_GB2312" w:cs="仿宋_GB2312"/>
                <w:color w:val="000000"/>
                <w:szCs w:val="21"/>
              </w:rPr>
              <w:t>圈梁钢筋模板安装完成，待浇砼西区污水处理厂完成土方回填。</w:t>
            </w:r>
            <w:r>
              <w:rPr>
                <w:rFonts w:hint="eastAsia" w:ascii="仿宋_GB2312" w:hAnsi="宋体" w:eastAsia="仿宋_GB2312" w:cs="仿宋_GB2312"/>
                <w:b/>
                <w:bCs/>
                <w:color w:val="000000"/>
                <w:szCs w:val="21"/>
              </w:rPr>
              <w:t>云平台完成情况：</w:t>
            </w:r>
            <w:r>
              <w:rPr>
                <w:rFonts w:hint="eastAsia" w:ascii="仿宋_GB2312" w:hAnsi="宋体" w:eastAsia="仿宋_GB2312" w:cs="仿宋_GB2312"/>
                <w:color w:val="000000"/>
                <w:szCs w:val="21"/>
              </w:rPr>
              <w:t>已完成云平台监控系统项目招投标，主要设备采购基本完成，现正在建设中控平台</w:t>
            </w:r>
          </w:p>
          <w:p>
            <w:pPr>
              <w:spacing w:line="220" w:lineRule="exact"/>
              <w:jc w:val="left"/>
              <w:rPr>
                <w:rFonts w:ascii="仿宋_GB2312" w:hAnsi="宋体" w:eastAsia="仿宋_GB2312" w:cs="仿宋_GB2312"/>
                <w:color w:val="000000"/>
                <w:szCs w:val="21"/>
              </w:rPr>
            </w:pPr>
            <w:r>
              <w:rPr>
                <w:rFonts w:hint="eastAsia" w:ascii="仿宋_GB2312" w:hAnsi="宋体" w:eastAsia="仿宋_GB2312" w:cs="仿宋_GB2312"/>
                <w:b/>
                <w:bCs/>
                <w:color w:val="000000"/>
                <w:szCs w:val="21"/>
              </w:rPr>
              <w:t>县发改委：</w:t>
            </w:r>
            <w:r>
              <w:rPr>
                <w:rFonts w:hint="eastAsia" w:ascii="仿宋_GB2312" w:hAnsi="宋体" w:eastAsia="仿宋_GB2312" w:cs="仿宋_GB2312"/>
                <w:color w:val="000000"/>
                <w:szCs w:val="21"/>
              </w:rPr>
              <w:t>已成功申报我县纺织新材料特色产业集聚发展基地。</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正在推进</w:t>
            </w:r>
          </w:p>
        </w:tc>
      </w:tr>
      <w:tr>
        <w:tblPrEx>
          <w:tblCellMar>
            <w:top w:w="0" w:type="dxa"/>
            <w:left w:w="0" w:type="dxa"/>
            <w:bottom w:w="0" w:type="dxa"/>
            <w:right w:w="0" w:type="dxa"/>
          </w:tblCellMar>
        </w:tblPrEx>
        <w:trPr>
          <w:trHeight w:val="163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5</w:t>
            </w:r>
          </w:p>
        </w:tc>
        <w:tc>
          <w:tcPr>
            <w:tcW w:w="3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对接推进梅渚镇与溧阳市社渚镇苏皖合作示范先导区建设，努力形成区域发展新格局。</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仿宋_GB2312" w:hAnsi="宋体" w:eastAsia="仿宋_GB2312" w:cs="仿宋_GB2312"/>
                <w:color w:val="000000"/>
                <w:kern w:val="0"/>
                <w:szCs w:val="21"/>
              </w:rPr>
            </w:pPr>
            <w:r>
              <w:rPr>
                <w:rFonts w:ascii="仿宋_GB2312" w:hAnsi="宋体" w:eastAsia="仿宋_GB2312" w:cs="仿宋_GB2312"/>
                <w:color w:val="000000"/>
                <w:kern w:val="0"/>
                <w:szCs w:val="21"/>
              </w:rPr>
              <w:t xml:space="preserve"> </w:t>
            </w:r>
            <w:r>
              <w:rPr>
                <w:rFonts w:hint="eastAsia" w:ascii="仿宋_GB2312" w:hAnsi="宋体" w:eastAsia="仿宋_GB2312" w:cs="仿宋_GB2312"/>
                <w:color w:val="000000"/>
                <w:kern w:val="0"/>
                <w:szCs w:val="21"/>
              </w:rPr>
              <w:t>县发改委</w:t>
            </w:r>
            <w:r>
              <w:rPr>
                <w:rFonts w:ascii="仿宋_GB2312" w:hAnsi="宋体" w:eastAsia="仿宋_GB2312" w:cs="仿宋_GB2312"/>
                <w:color w:val="000000"/>
                <w:kern w:val="0"/>
                <w:szCs w:val="21"/>
              </w:rPr>
              <w:t xml:space="preserve">         </w:t>
            </w:r>
          </w:p>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梅渚镇</w:t>
            </w:r>
            <w:r>
              <w:rPr>
                <w:rFonts w:ascii="仿宋_GB2312" w:hAnsi="宋体" w:eastAsia="仿宋_GB2312" w:cs="仿宋_GB2312"/>
                <w:color w:val="000000"/>
                <w:kern w:val="0"/>
                <w:szCs w:val="21"/>
              </w:rPr>
              <w:t xml:space="preserve">          </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ascii="仿宋_GB2312" w:hAnsi="宋体" w:eastAsia="仿宋_GB2312" w:cs="仿宋_GB2312"/>
                <w:color w:val="000000"/>
                <w:szCs w:val="21"/>
              </w:rPr>
            </w:pPr>
            <w:r>
              <w:rPr>
                <w:rFonts w:hint="eastAsia" w:ascii="仿宋_GB2312" w:hAnsi="宋体" w:eastAsia="仿宋_GB2312" w:cs="仿宋_GB2312"/>
                <w:b/>
                <w:bCs/>
                <w:color w:val="000000"/>
                <w:szCs w:val="21"/>
              </w:rPr>
              <w:t>县发改委：</w:t>
            </w:r>
            <w:r>
              <w:rPr>
                <w:rFonts w:hint="eastAsia" w:ascii="仿宋_GB2312" w:hAnsi="宋体" w:eastAsia="仿宋_GB2312" w:cs="仿宋_GB2312"/>
                <w:color w:val="000000"/>
                <w:szCs w:val="21"/>
              </w:rPr>
              <w:t>在基础设施、产业合作、生态保护、民生共享、旅游发展、体制创新</w:t>
            </w:r>
            <w:r>
              <w:rPr>
                <w:rFonts w:ascii="仿宋_GB2312" w:hAnsi="宋体" w:eastAsia="仿宋_GB2312" w:cs="仿宋_GB2312"/>
                <w:color w:val="000000"/>
                <w:szCs w:val="21"/>
              </w:rPr>
              <w:t>6</w:t>
            </w:r>
            <w:r>
              <w:rPr>
                <w:rFonts w:hint="eastAsia" w:ascii="仿宋_GB2312" w:hAnsi="宋体" w:eastAsia="仿宋_GB2312" w:cs="仿宋_GB2312"/>
                <w:color w:val="000000"/>
                <w:szCs w:val="21"/>
              </w:rPr>
              <w:t>个方面继续加强项目合作对接。积极进行梅渚先导区规划建设工作，结合郎溪经济开发区东扩规划，明确先导区产业发展方向，谋划打造梅渚新材料产业园。</w:t>
            </w:r>
          </w:p>
          <w:p>
            <w:pPr>
              <w:keepNext w:val="0"/>
              <w:keepLines w:val="0"/>
              <w:pageBreakBefore w:val="0"/>
              <w:kinsoku/>
              <w:wordWrap/>
              <w:overflowPunct/>
              <w:topLinePunct w:val="0"/>
              <w:autoSpaceDE/>
              <w:autoSpaceDN/>
              <w:bidi w:val="0"/>
              <w:adjustRightInd/>
              <w:snapToGrid/>
              <w:spacing w:line="220" w:lineRule="exact"/>
              <w:jc w:val="left"/>
              <w:rPr>
                <w:rFonts w:ascii="仿宋_GB2312" w:hAnsi="宋体" w:eastAsia="仿宋_GB2312" w:cs="仿宋_GB2312"/>
                <w:color w:val="000000"/>
                <w:szCs w:val="21"/>
              </w:rPr>
            </w:pPr>
            <w:r>
              <w:rPr>
                <w:rFonts w:hint="eastAsia" w:ascii="仿宋_GB2312" w:hAnsi="宋体" w:eastAsia="仿宋_GB2312" w:cs="仿宋_GB2312"/>
                <w:b/>
                <w:bCs/>
                <w:color w:val="000000"/>
                <w:szCs w:val="21"/>
              </w:rPr>
              <w:t>梅渚镇：</w:t>
            </w:r>
            <w:r>
              <w:rPr>
                <w:rFonts w:hint="eastAsia" w:ascii="仿宋_GB2312" w:hAnsi="宋体" w:eastAsia="仿宋_GB2312" w:cs="仿宋_GB2312"/>
                <w:color w:val="000000"/>
                <w:szCs w:val="21"/>
              </w:rPr>
              <w:t>新型建材产业园规划正在编制中；广利川碳酸钙项目已进厂建设。</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正在推进</w:t>
            </w:r>
          </w:p>
        </w:tc>
      </w:tr>
      <w:tr>
        <w:tblPrEx>
          <w:tblCellMar>
            <w:top w:w="0" w:type="dxa"/>
            <w:left w:w="0" w:type="dxa"/>
            <w:bottom w:w="0" w:type="dxa"/>
            <w:right w:w="0" w:type="dxa"/>
          </w:tblCellMar>
        </w:tblPrEx>
        <w:trPr>
          <w:trHeight w:val="108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6</w:t>
            </w:r>
          </w:p>
        </w:tc>
        <w:tc>
          <w:tcPr>
            <w:tcW w:w="3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结合省市对“一岭六县”发展谋划，优化全县产业、生态空间战略布局。主动对接融入长三角一体化、</w:t>
            </w:r>
            <w:r>
              <w:rPr>
                <w:rFonts w:ascii="仿宋_GB2312" w:hAnsi="宋体" w:eastAsia="仿宋_GB2312" w:cs="仿宋_GB2312"/>
                <w:color w:val="000000"/>
                <w:kern w:val="0"/>
                <w:szCs w:val="21"/>
              </w:rPr>
              <w:t>G60</w:t>
            </w:r>
            <w:r>
              <w:rPr>
                <w:rFonts w:hint="eastAsia" w:ascii="仿宋_GB2312" w:hAnsi="宋体" w:eastAsia="仿宋_GB2312" w:cs="仿宋_GB2312"/>
                <w:color w:val="000000"/>
                <w:kern w:val="0"/>
                <w:szCs w:val="21"/>
              </w:rPr>
              <w:t>科创走廊、南京都市圈等战略布局，高水平编制“十四五”规划及各专项规划。</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县发改委</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充分沟通对接白茅岭农场和光明集团意见，高站位谋划郎溪县“一地六县”长三角生态优先绿色发展产业集中合作区规划方案。“十四五”规划初稿已出，正在征求意见。</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正在推进</w:t>
            </w:r>
          </w:p>
        </w:tc>
      </w:tr>
      <w:tr>
        <w:tblPrEx>
          <w:tblCellMar>
            <w:top w:w="0" w:type="dxa"/>
            <w:left w:w="0" w:type="dxa"/>
            <w:bottom w:w="0" w:type="dxa"/>
            <w:right w:w="0" w:type="dxa"/>
          </w:tblCellMar>
        </w:tblPrEx>
        <w:trPr>
          <w:trHeight w:val="23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7</w:t>
            </w:r>
          </w:p>
        </w:tc>
        <w:tc>
          <w:tcPr>
            <w:tcW w:w="3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落实减轻实体经济企业负担政策措施，常态化开展“四送一服”双千工程。</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县数据资源局</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成立县四送一服“</w:t>
            </w:r>
            <w:r>
              <w:rPr>
                <w:rFonts w:ascii="仿宋_GB2312" w:hAnsi="宋体" w:eastAsia="仿宋_GB2312" w:cs="仿宋_GB2312"/>
                <w:color w:val="000000"/>
                <w:szCs w:val="21"/>
              </w:rPr>
              <w:t>1+7</w:t>
            </w:r>
            <w:r>
              <w:rPr>
                <w:rFonts w:hint="eastAsia" w:ascii="仿宋_GB2312" w:hAnsi="宋体" w:eastAsia="仿宋_GB2312" w:cs="仿宋_GB2312"/>
                <w:color w:val="000000"/>
                <w:szCs w:val="21"/>
              </w:rPr>
              <w:t>”工作组，累计走访调研企业</w:t>
            </w:r>
            <w:r>
              <w:rPr>
                <w:rFonts w:ascii="仿宋_GB2312" w:hAnsi="宋体" w:eastAsia="仿宋_GB2312" w:cs="仿宋_GB2312"/>
                <w:color w:val="000000"/>
                <w:szCs w:val="21"/>
              </w:rPr>
              <w:t>556</w:t>
            </w:r>
            <w:r>
              <w:rPr>
                <w:rFonts w:hint="eastAsia" w:ascii="仿宋_GB2312" w:hAnsi="宋体" w:eastAsia="仿宋_GB2312" w:cs="仿宋_GB2312"/>
                <w:color w:val="000000"/>
                <w:szCs w:val="21"/>
              </w:rPr>
              <w:t>户次，成功对接要素项目</w:t>
            </w:r>
            <w:r>
              <w:rPr>
                <w:rFonts w:ascii="仿宋_GB2312" w:hAnsi="宋体" w:eastAsia="仿宋_GB2312" w:cs="仿宋_GB2312"/>
                <w:color w:val="000000"/>
                <w:szCs w:val="21"/>
              </w:rPr>
              <w:t>467</w:t>
            </w:r>
            <w:r>
              <w:rPr>
                <w:rFonts w:hint="eastAsia" w:ascii="仿宋_GB2312" w:hAnsi="宋体" w:eastAsia="仿宋_GB2312" w:cs="仿宋_GB2312"/>
                <w:color w:val="000000"/>
                <w:szCs w:val="21"/>
              </w:rPr>
              <w:t>个，完成涉企优惠政策兑现财政扶持资金</w:t>
            </w:r>
            <w:r>
              <w:rPr>
                <w:rFonts w:ascii="仿宋_GB2312" w:hAnsi="宋体" w:eastAsia="仿宋_GB2312" w:cs="仿宋_GB2312"/>
                <w:color w:val="000000"/>
                <w:szCs w:val="21"/>
              </w:rPr>
              <w:t>1.96</w:t>
            </w:r>
            <w:r>
              <w:rPr>
                <w:rFonts w:hint="eastAsia" w:ascii="仿宋_GB2312" w:hAnsi="宋体" w:eastAsia="仿宋_GB2312" w:cs="仿宋_GB2312"/>
                <w:color w:val="000000"/>
                <w:szCs w:val="21"/>
              </w:rPr>
              <w:t>亿元。</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正在推进</w:t>
            </w:r>
          </w:p>
        </w:tc>
      </w:tr>
      <w:tr>
        <w:tblPrEx>
          <w:tblCellMar>
            <w:top w:w="0" w:type="dxa"/>
            <w:left w:w="0" w:type="dxa"/>
            <w:bottom w:w="0" w:type="dxa"/>
            <w:right w:w="0" w:type="dxa"/>
          </w:tblCellMar>
        </w:tblPrEx>
        <w:trPr>
          <w:trHeight w:val="1265"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8</w:t>
            </w:r>
          </w:p>
        </w:tc>
        <w:tc>
          <w:tcPr>
            <w:tcW w:w="3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灵活运用工业企业绩效综合评价结果，深入实施龙头企业培育行动、“专精特新”中小企业培育计划，支持企业“小升规”“规改股”“股上市”。支持华菱精工、动力源、东奥科技、万方纺织等企业做大做强。力争产值超亿元企业</w:t>
            </w:r>
            <w:r>
              <w:rPr>
                <w:rFonts w:ascii="仿宋_GB2312" w:hAnsi="宋体" w:eastAsia="仿宋_GB2312" w:cs="仿宋_GB2312"/>
                <w:color w:val="000000"/>
                <w:kern w:val="0"/>
                <w:szCs w:val="21"/>
              </w:rPr>
              <w:t>60</w:t>
            </w:r>
            <w:r>
              <w:rPr>
                <w:rFonts w:hint="eastAsia" w:ascii="仿宋_GB2312" w:hAnsi="宋体" w:eastAsia="仿宋_GB2312" w:cs="仿宋_GB2312"/>
                <w:color w:val="000000"/>
                <w:kern w:val="0"/>
                <w:szCs w:val="21"/>
              </w:rPr>
              <w:t>家、税收超千万元企业</w:t>
            </w:r>
            <w:r>
              <w:rPr>
                <w:rFonts w:ascii="仿宋_GB2312" w:hAnsi="宋体" w:eastAsia="仿宋_GB2312" w:cs="仿宋_GB2312"/>
                <w:color w:val="000000"/>
                <w:kern w:val="0"/>
                <w:szCs w:val="21"/>
              </w:rPr>
              <w:t>23</w:t>
            </w:r>
            <w:r>
              <w:rPr>
                <w:rFonts w:hint="eastAsia" w:ascii="仿宋_GB2312" w:hAnsi="宋体" w:eastAsia="仿宋_GB2312" w:cs="仿宋_GB2312"/>
                <w:color w:val="000000"/>
                <w:kern w:val="0"/>
                <w:szCs w:val="21"/>
              </w:rPr>
              <w:t>家。</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县科技经信局</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大力实施“专精特新”企业和高新技术企业培育工程，积极组织方翔羽绒等</w:t>
            </w:r>
            <w:r>
              <w:rPr>
                <w:rFonts w:ascii="仿宋_GB2312" w:hAnsi="宋体" w:eastAsia="仿宋_GB2312" w:cs="仿宋_GB2312"/>
                <w:color w:val="000000"/>
                <w:szCs w:val="21"/>
              </w:rPr>
              <w:t>12</w:t>
            </w:r>
            <w:r>
              <w:rPr>
                <w:rFonts w:hint="eastAsia" w:ascii="仿宋_GB2312" w:hAnsi="宋体" w:eastAsia="仿宋_GB2312" w:cs="仿宋_GB2312"/>
                <w:color w:val="000000"/>
                <w:szCs w:val="21"/>
              </w:rPr>
              <w:t>户企业申报省“专精特新”中小企业项目；出台《郎溪县工业企业“小升规”培育工作方案》、《郎溪县工业企业“培大育强”行动计划》；截至目前，产值超亿元企业</w:t>
            </w:r>
            <w:r>
              <w:rPr>
                <w:rFonts w:ascii="仿宋_GB2312" w:hAnsi="宋体" w:eastAsia="仿宋_GB2312" w:cs="仿宋_GB2312"/>
                <w:color w:val="000000"/>
                <w:szCs w:val="21"/>
              </w:rPr>
              <w:t>36</w:t>
            </w:r>
            <w:r>
              <w:rPr>
                <w:rFonts w:hint="eastAsia" w:ascii="仿宋_GB2312" w:hAnsi="宋体" w:eastAsia="仿宋_GB2312" w:cs="仿宋_GB2312"/>
                <w:color w:val="000000"/>
                <w:szCs w:val="21"/>
              </w:rPr>
              <w:t>家、税收超千万元企业预计</w:t>
            </w:r>
            <w:r>
              <w:rPr>
                <w:rFonts w:ascii="仿宋_GB2312" w:hAnsi="宋体" w:eastAsia="仿宋_GB2312" w:cs="仿宋_GB2312"/>
                <w:color w:val="000000"/>
                <w:szCs w:val="21"/>
              </w:rPr>
              <w:t>8</w:t>
            </w:r>
            <w:r>
              <w:rPr>
                <w:rFonts w:hint="eastAsia" w:ascii="仿宋_GB2312" w:hAnsi="宋体" w:eastAsia="仿宋_GB2312" w:cs="仿宋_GB2312"/>
                <w:color w:val="000000"/>
                <w:szCs w:val="21"/>
              </w:rPr>
              <w:t>家。</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正在推进</w:t>
            </w:r>
          </w:p>
        </w:tc>
      </w:tr>
      <w:tr>
        <w:tblPrEx>
          <w:tblCellMar>
            <w:top w:w="0" w:type="dxa"/>
            <w:left w:w="0" w:type="dxa"/>
            <w:bottom w:w="0" w:type="dxa"/>
            <w:right w:w="0" w:type="dxa"/>
          </w:tblCellMar>
        </w:tblPrEx>
        <w:trPr>
          <w:trHeight w:val="9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9</w:t>
            </w:r>
          </w:p>
        </w:tc>
        <w:tc>
          <w:tcPr>
            <w:tcW w:w="3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进出口超千万美元企业</w:t>
            </w:r>
            <w:r>
              <w:rPr>
                <w:rFonts w:ascii="仿宋_GB2312" w:hAnsi="宋体" w:eastAsia="仿宋_GB2312" w:cs="仿宋_GB2312"/>
                <w:color w:val="000000"/>
                <w:kern w:val="0"/>
                <w:szCs w:val="21"/>
              </w:rPr>
              <w:t>10</w:t>
            </w:r>
            <w:r>
              <w:rPr>
                <w:rFonts w:hint="eastAsia" w:ascii="仿宋_GB2312" w:hAnsi="宋体" w:eastAsia="仿宋_GB2312" w:cs="仿宋_GB2312"/>
                <w:color w:val="000000"/>
                <w:kern w:val="0"/>
                <w:szCs w:val="21"/>
              </w:rPr>
              <w:t>家以上。</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县商务局</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目前超千万美元企业</w:t>
            </w:r>
            <w:r>
              <w:rPr>
                <w:rFonts w:ascii="仿宋_GB2312" w:hAnsi="宋体" w:eastAsia="仿宋_GB2312" w:cs="仿宋_GB2312"/>
                <w:color w:val="000000"/>
                <w:szCs w:val="21"/>
              </w:rPr>
              <w:t>5</w:t>
            </w:r>
            <w:r>
              <w:rPr>
                <w:rFonts w:hint="eastAsia" w:ascii="仿宋_GB2312" w:hAnsi="宋体" w:eastAsia="仿宋_GB2312" w:cs="仿宋_GB2312"/>
                <w:color w:val="000000"/>
                <w:szCs w:val="21"/>
              </w:rPr>
              <w:t>家。</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正在推进</w:t>
            </w:r>
          </w:p>
        </w:tc>
      </w:tr>
      <w:tr>
        <w:tblPrEx>
          <w:tblCellMar>
            <w:top w:w="0" w:type="dxa"/>
            <w:left w:w="0" w:type="dxa"/>
            <w:bottom w:w="0" w:type="dxa"/>
            <w:right w:w="0" w:type="dxa"/>
          </w:tblCellMar>
        </w:tblPrEx>
        <w:trPr>
          <w:trHeight w:val="25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10</w:t>
            </w:r>
          </w:p>
        </w:tc>
        <w:tc>
          <w:tcPr>
            <w:tcW w:w="3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排定拟上市挂牌梯队企业</w:t>
            </w:r>
            <w:r>
              <w:rPr>
                <w:rFonts w:ascii="仿宋_GB2312" w:hAnsi="宋体" w:eastAsia="仿宋_GB2312" w:cs="仿宋_GB2312"/>
                <w:color w:val="000000"/>
                <w:kern w:val="0"/>
                <w:szCs w:val="21"/>
              </w:rPr>
              <w:t>10</w:t>
            </w:r>
            <w:r>
              <w:rPr>
                <w:rFonts w:hint="eastAsia" w:ascii="仿宋_GB2312" w:hAnsi="宋体" w:eastAsia="仿宋_GB2312" w:cs="仿宋_GB2312"/>
                <w:color w:val="000000"/>
                <w:kern w:val="0"/>
                <w:szCs w:val="21"/>
              </w:rPr>
              <w:t>家。</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县财政局</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目前新增上市挂牌企业</w:t>
            </w:r>
            <w:r>
              <w:rPr>
                <w:rFonts w:ascii="仿宋_GB2312" w:hAnsi="宋体" w:eastAsia="仿宋_GB2312" w:cs="仿宋_GB2312"/>
                <w:color w:val="000000"/>
                <w:szCs w:val="21"/>
              </w:rPr>
              <w:t>9</w:t>
            </w:r>
            <w:r>
              <w:rPr>
                <w:rFonts w:hint="eastAsia" w:ascii="仿宋_GB2312" w:hAnsi="宋体" w:eastAsia="仿宋_GB2312" w:cs="仿宋_GB2312"/>
                <w:color w:val="000000"/>
                <w:szCs w:val="21"/>
              </w:rPr>
              <w:t>家。</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正在推进</w:t>
            </w:r>
          </w:p>
        </w:tc>
      </w:tr>
      <w:tr>
        <w:tblPrEx>
          <w:tblCellMar>
            <w:top w:w="0" w:type="dxa"/>
            <w:left w:w="0" w:type="dxa"/>
            <w:bottom w:w="0" w:type="dxa"/>
            <w:right w:w="0" w:type="dxa"/>
          </w:tblCellMar>
        </w:tblPrEx>
        <w:trPr>
          <w:trHeight w:val="605"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11</w:t>
            </w:r>
          </w:p>
        </w:tc>
        <w:tc>
          <w:tcPr>
            <w:tcW w:w="3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谋划启动科技孵化器、综合性众创空间建设。深化与华东理工大学、江南大学、安徽工业大学等高校合作共建，支持托新科技筹建国家级汽车内饰零部件检测实验室。</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县科技经信局</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仿宋_GB2312" w:hAnsi="宋体" w:eastAsia="仿宋_GB2312" w:cs="仿宋_GB2312"/>
                <w:color w:val="000000"/>
                <w:szCs w:val="21"/>
              </w:rPr>
            </w:pPr>
            <w:r>
              <w:rPr>
                <w:rFonts w:ascii="仿宋_GB2312" w:hAnsi="宋体" w:eastAsia="仿宋_GB2312" w:cs="仿宋_GB2312"/>
                <w:color w:val="000000"/>
                <w:szCs w:val="21"/>
              </w:rPr>
              <w:t>8</w:t>
            </w:r>
            <w:r>
              <w:rPr>
                <w:rFonts w:hint="eastAsia" w:ascii="仿宋_GB2312" w:hAnsi="宋体" w:eastAsia="仿宋_GB2312" w:cs="仿宋_GB2312"/>
                <w:color w:val="000000"/>
                <w:szCs w:val="21"/>
              </w:rPr>
              <w:t>月赴宣城智谷软件产业园学习，目前徽商彩虹城正在筹备省级众创空间申报事宜，全县有效期内产学研合同</w:t>
            </w:r>
            <w:r>
              <w:rPr>
                <w:rFonts w:ascii="仿宋_GB2312" w:hAnsi="宋体" w:eastAsia="仿宋_GB2312" w:cs="仿宋_GB2312"/>
                <w:color w:val="000000"/>
                <w:szCs w:val="21"/>
              </w:rPr>
              <w:t>20</w:t>
            </w:r>
            <w:r>
              <w:rPr>
                <w:rFonts w:hint="eastAsia" w:ascii="仿宋_GB2312" w:hAnsi="宋体" w:eastAsia="仿宋_GB2312" w:cs="仿宋_GB2312"/>
                <w:color w:val="000000"/>
                <w:szCs w:val="21"/>
              </w:rPr>
              <w:t>余份。</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正在推进</w:t>
            </w:r>
          </w:p>
        </w:tc>
      </w:tr>
      <w:tr>
        <w:tblPrEx>
          <w:tblCellMar>
            <w:top w:w="0" w:type="dxa"/>
            <w:left w:w="0" w:type="dxa"/>
            <w:bottom w:w="0" w:type="dxa"/>
            <w:right w:w="0" w:type="dxa"/>
          </w:tblCellMar>
        </w:tblPrEx>
        <w:trPr>
          <w:trHeight w:val="9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12</w:t>
            </w:r>
          </w:p>
        </w:tc>
        <w:tc>
          <w:tcPr>
            <w:tcW w:w="3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分行业遴选</w:t>
            </w:r>
            <w:r>
              <w:rPr>
                <w:rFonts w:ascii="仿宋_GB2312" w:hAnsi="宋体" w:eastAsia="仿宋_GB2312" w:cs="仿宋_GB2312"/>
                <w:color w:val="000000"/>
                <w:kern w:val="0"/>
                <w:szCs w:val="21"/>
              </w:rPr>
              <w:t>20</w:t>
            </w:r>
            <w:r>
              <w:rPr>
                <w:rFonts w:hint="eastAsia" w:ascii="仿宋_GB2312" w:hAnsi="宋体" w:eastAsia="仿宋_GB2312" w:cs="仿宋_GB2312"/>
                <w:color w:val="000000"/>
                <w:kern w:val="0"/>
                <w:szCs w:val="21"/>
              </w:rPr>
              <w:t>家企业开展两化融合和贯标培育；力争高新技术产业增加值增长</w:t>
            </w:r>
            <w:r>
              <w:rPr>
                <w:rFonts w:ascii="仿宋_GB2312" w:hAnsi="宋体" w:eastAsia="仿宋_GB2312" w:cs="仿宋_GB2312"/>
                <w:color w:val="000000"/>
                <w:kern w:val="0"/>
                <w:szCs w:val="21"/>
              </w:rPr>
              <w:t>15%</w:t>
            </w:r>
            <w:r>
              <w:rPr>
                <w:rFonts w:hint="eastAsia" w:ascii="仿宋_GB2312" w:hAnsi="宋体" w:eastAsia="仿宋_GB2312" w:cs="仿宋_GB2312"/>
                <w:color w:val="000000"/>
                <w:kern w:val="0"/>
                <w:szCs w:val="21"/>
              </w:rPr>
              <w:t>以上，新认定国家级高新技术企业</w:t>
            </w:r>
            <w:r>
              <w:rPr>
                <w:rFonts w:ascii="仿宋_GB2312" w:hAnsi="宋体" w:eastAsia="仿宋_GB2312" w:cs="仿宋_GB2312"/>
                <w:color w:val="000000"/>
                <w:kern w:val="0"/>
                <w:szCs w:val="21"/>
              </w:rPr>
              <w:t>5</w:t>
            </w:r>
            <w:r>
              <w:rPr>
                <w:rFonts w:hint="eastAsia" w:ascii="仿宋_GB2312" w:hAnsi="宋体" w:eastAsia="仿宋_GB2312" w:cs="仿宋_GB2312"/>
                <w:color w:val="000000"/>
                <w:kern w:val="0"/>
                <w:szCs w:val="21"/>
              </w:rPr>
              <w:t>家以上、新增省级以上科创平台</w:t>
            </w:r>
            <w:r>
              <w:rPr>
                <w:rFonts w:ascii="仿宋_GB2312" w:hAnsi="宋体" w:eastAsia="仿宋_GB2312" w:cs="仿宋_GB2312"/>
                <w:color w:val="000000"/>
                <w:kern w:val="0"/>
                <w:szCs w:val="21"/>
              </w:rPr>
              <w:t>1</w:t>
            </w:r>
            <w:r>
              <w:rPr>
                <w:rFonts w:hint="eastAsia" w:ascii="仿宋_GB2312" w:hAnsi="宋体" w:eastAsia="仿宋_GB2312" w:cs="仿宋_GB2312"/>
                <w:color w:val="000000"/>
                <w:kern w:val="0"/>
                <w:szCs w:val="21"/>
              </w:rPr>
              <w:t>个以上。</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仿宋_GB2312" w:hAnsi="宋体" w:eastAsia="仿宋_GB2312" w:cs="仿宋_GB2312"/>
                <w:color w:val="auto"/>
                <w:szCs w:val="21"/>
              </w:rPr>
            </w:pPr>
            <w:r>
              <w:rPr>
                <w:rFonts w:hint="eastAsia" w:ascii="仿宋_GB2312" w:hAnsi="宋体" w:eastAsia="仿宋_GB2312" w:cs="仿宋_GB2312"/>
                <w:color w:val="auto"/>
                <w:kern w:val="0"/>
                <w:szCs w:val="21"/>
              </w:rPr>
              <w:t>县科技经信局</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center"/>
              <w:rPr>
                <w:rFonts w:ascii="仿宋_GB2312" w:hAnsi="宋体" w:eastAsia="仿宋_GB2312" w:cs="仿宋_GB2312"/>
                <w:color w:val="auto"/>
                <w:szCs w:val="21"/>
              </w:rPr>
            </w:pPr>
            <w:r>
              <w:rPr>
                <w:rFonts w:ascii="仿宋_GB2312" w:hAnsi="宋体" w:eastAsia="仿宋_GB2312" w:cs="仿宋_GB2312"/>
                <w:color w:val="auto"/>
                <w:szCs w:val="21"/>
              </w:rPr>
              <w:t>1-</w:t>
            </w:r>
            <w:r>
              <w:rPr>
                <w:rFonts w:hint="eastAsia" w:ascii="仿宋_GB2312" w:hAnsi="宋体" w:eastAsia="仿宋_GB2312" w:cs="仿宋_GB2312"/>
                <w:color w:val="auto"/>
                <w:szCs w:val="21"/>
                <w:lang w:val="en-US" w:eastAsia="zh-CN"/>
              </w:rPr>
              <w:t>9</w:t>
            </w:r>
            <w:r>
              <w:rPr>
                <w:rFonts w:hint="eastAsia" w:ascii="仿宋_GB2312" w:hAnsi="宋体" w:eastAsia="仿宋_GB2312" w:cs="仿宋_GB2312"/>
                <w:color w:val="auto"/>
                <w:szCs w:val="21"/>
              </w:rPr>
              <w:t>月，高新产值增加值</w:t>
            </w:r>
            <w:r>
              <w:rPr>
                <w:rFonts w:hint="eastAsia" w:ascii="仿宋_GB2312" w:hAnsi="宋体" w:eastAsia="仿宋_GB2312" w:cs="仿宋_GB2312"/>
                <w:color w:val="auto"/>
                <w:szCs w:val="21"/>
                <w:lang w:val="en-US" w:eastAsia="zh-CN"/>
              </w:rPr>
              <w:t>15.8</w:t>
            </w:r>
            <w:r>
              <w:rPr>
                <w:rFonts w:ascii="仿宋_GB2312" w:hAnsi="宋体" w:eastAsia="仿宋_GB2312" w:cs="仿宋_GB2312"/>
                <w:color w:val="auto"/>
                <w:szCs w:val="21"/>
              </w:rPr>
              <w:t>%</w:t>
            </w:r>
            <w:r>
              <w:rPr>
                <w:rFonts w:hint="eastAsia" w:ascii="仿宋_GB2312" w:hAnsi="宋体" w:eastAsia="仿宋_GB2312" w:cs="仿宋_GB2312"/>
                <w:color w:val="auto"/>
                <w:szCs w:val="21"/>
              </w:rPr>
              <w:t>，新认定国家级高新技术企业</w:t>
            </w:r>
            <w:r>
              <w:rPr>
                <w:rFonts w:hint="eastAsia" w:ascii="仿宋_GB2312" w:hAnsi="宋体" w:eastAsia="仿宋_GB2312" w:cs="仿宋_GB2312"/>
                <w:color w:val="auto"/>
                <w:szCs w:val="21"/>
                <w:lang w:val="en-US" w:eastAsia="zh-CN"/>
              </w:rPr>
              <w:t>15</w:t>
            </w:r>
            <w:r>
              <w:rPr>
                <w:rFonts w:hint="eastAsia" w:ascii="仿宋_GB2312" w:hAnsi="宋体" w:eastAsia="仿宋_GB2312" w:cs="仿宋_GB2312"/>
                <w:color w:val="auto"/>
                <w:szCs w:val="21"/>
              </w:rPr>
              <w:t>家</w:t>
            </w:r>
            <w:r>
              <w:rPr>
                <w:rFonts w:hint="eastAsia" w:ascii="仿宋_GB2312" w:hAnsi="宋体" w:eastAsia="仿宋_GB2312" w:cs="仿宋_GB2312"/>
                <w:color w:val="auto"/>
                <w:szCs w:val="21"/>
                <w:lang w:eastAsia="zh-CN"/>
              </w:rPr>
              <w:t>全部通过</w:t>
            </w:r>
            <w:r>
              <w:rPr>
                <w:rFonts w:hint="eastAsia" w:ascii="仿宋_GB2312" w:hAnsi="宋体" w:eastAsia="仿宋_GB2312" w:cs="仿宋_GB2312"/>
                <w:color w:val="auto"/>
                <w:szCs w:val="21"/>
              </w:rPr>
              <w:t>。托新、万方两家省级企业技术中心推荐至省待认定。</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正在推进</w:t>
            </w:r>
          </w:p>
        </w:tc>
      </w:tr>
      <w:tr>
        <w:tblPrEx>
          <w:tblCellMar>
            <w:top w:w="0" w:type="dxa"/>
            <w:left w:w="0" w:type="dxa"/>
            <w:bottom w:w="0" w:type="dxa"/>
            <w:right w:w="0" w:type="dxa"/>
          </w:tblCellMar>
        </w:tblPrEx>
        <w:trPr>
          <w:trHeight w:val="50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13</w:t>
            </w:r>
          </w:p>
        </w:tc>
        <w:tc>
          <w:tcPr>
            <w:tcW w:w="3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创新产业基金、</w:t>
            </w:r>
            <w:r>
              <w:rPr>
                <w:rFonts w:ascii="仿宋_GB2312" w:hAnsi="宋体" w:eastAsia="仿宋_GB2312" w:cs="仿宋_GB2312"/>
                <w:color w:val="000000"/>
                <w:kern w:val="0"/>
                <w:szCs w:val="21"/>
              </w:rPr>
              <w:t>PPP</w:t>
            </w:r>
            <w:r>
              <w:rPr>
                <w:rFonts w:hint="eastAsia" w:ascii="仿宋_GB2312" w:hAnsi="宋体" w:eastAsia="仿宋_GB2312" w:cs="仿宋_GB2312"/>
                <w:color w:val="000000"/>
                <w:kern w:val="0"/>
                <w:szCs w:val="21"/>
              </w:rPr>
              <w:t>等投融资模式，做大“政银担”规模，全力破解资金瓶颈，力争新增贷款</w:t>
            </w:r>
            <w:r>
              <w:rPr>
                <w:rFonts w:ascii="仿宋_GB2312" w:hAnsi="宋体" w:eastAsia="仿宋_GB2312" w:cs="仿宋_GB2312"/>
                <w:color w:val="000000"/>
                <w:kern w:val="0"/>
                <w:szCs w:val="21"/>
              </w:rPr>
              <w:t>16</w:t>
            </w:r>
            <w:r>
              <w:rPr>
                <w:rFonts w:hint="eastAsia" w:ascii="仿宋_GB2312" w:hAnsi="宋体" w:eastAsia="仿宋_GB2312" w:cs="仿宋_GB2312"/>
                <w:color w:val="000000"/>
                <w:kern w:val="0"/>
                <w:szCs w:val="21"/>
              </w:rPr>
              <w:t>亿元。</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县财政局</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hint="eastAsia" w:ascii="仿宋_GB2312" w:hAnsi="宋体" w:eastAsia="仿宋_GB2312" w:cs="仿宋_GB2312"/>
                <w:color w:val="000000"/>
                <w:szCs w:val="21"/>
                <w:lang w:val="en-US" w:eastAsia="zh-CN"/>
              </w:rPr>
            </w:pPr>
            <w:r>
              <w:rPr>
                <w:rFonts w:hint="eastAsia" w:ascii="仿宋_GB2312" w:hAnsi="宋体" w:eastAsia="仿宋_GB2312" w:cs="仿宋_GB2312"/>
                <w:color w:val="000000"/>
                <w:szCs w:val="21"/>
              </w:rPr>
              <w:t>完成新增贷款</w:t>
            </w:r>
            <w:r>
              <w:rPr>
                <w:rFonts w:ascii="仿宋_GB2312" w:hAnsi="宋体" w:eastAsia="仿宋_GB2312" w:cs="仿宋_GB2312"/>
                <w:color w:val="000000"/>
                <w:szCs w:val="21"/>
              </w:rPr>
              <w:t>19.97</w:t>
            </w:r>
            <w:r>
              <w:rPr>
                <w:rFonts w:hint="eastAsia" w:ascii="仿宋_GB2312" w:hAnsi="宋体" w:eastAsia="仿宋_GB2312" w:cs="仿宋_GB2312"/>
                <w:color w:val="000000"/>
                <w:szCs w:val="21"/>
              </w:rPr>
              <w:t>亿元。</w:t>
            </w:r>
            <w:r>
              <w:rPr>
                <w:rFonts w:hint="eastAsia" w:ascii="仿宋_GB2312" w:hAnsi="宋体" w:eastAsia="仿宋_GB2312" w:cs="仿宋_GB2312"/>
                <w:color w:val="000000"/>
                <w:szCs w:val="21"/>
                <w:lang w:val="en-US" w:eastAsia="zh-CN"/>
              </w:rPr>
              <w:t xml:space="preserve"> </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已完成</w:t>
            </w:r>
          </w:p>
        </w:tc>
      </w:tr>
      <w:tr>
        <w:tblPrEx>
          <w:tblCellMar>
            <w:top w:w="0" w:type="dxa"/>
            <w:left w:w="0" w:type="dxa"/>
            <w:bottom w:w="0" w:type="dxa"/>
            <w:right w:w="0" w:type="dxa"/>
          </w:tblCellMar>
        </w:tblPrEx>
        <w:trPr>
          <w:trHeight w:val="9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14</w:t>
            </w:r>
          </w:p>
        </w:tc>
        <w:tc>
          <w:tcPr>
            <w:tcW w:w="3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着力推进郎溪经济开发区普菲特医疗用品、博盈机电、广润新材料，十字园区金弘润新材料、湖晟纺织，梅渚园区华菱家装电梯，新发园区瓦德新材料，以及鸿泰技改等项目建成投产，尽早形成新的经济增长点。</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“一区四园”</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主园区普菲特医疗用品竣工投产，博盈机电已竣工、试生产，广润新材料已竣工、试生产。十字园区金弘润新材料试生产，湖晟纺织一期已投产。新发园区瓦德新材料已竣工、设备陆续进场；鸿泰主体建设、部分进口设备已采购；梅渚园区华菱家装电梯已投产。</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正在推进</w:t>
            </w:r>
          </w:p>
        </w:tc>
      </w:tr>
      <w:tr>
        <w:tblPrEx>
          <w:tblCellMar>
            <w:top w:w="0" w:type="dxa"/>
            <w:left w:w="0" w:type="dxa"/>
            <w:bottom w:w="0" w:type="dxa"/>
            <w:right w:w="0" w:type="dxa"/>
          </w:tblCellMar>
        </w:tblPrEx>
        <w:trPr>
          <w:trHeight w:val="915"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15</w:t>
            </w:r>
          </w:p>
        </w:tc>
        <w:tc>
          <w:tcPr>
            <w:tcW w:w="3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按照“项目等机遇”要求，紧盯国家和省重点支持领域，谋划储备一批补短板、强基础、惠民生的项目，确保争取上级各类补助资金</w:t>
            </w:r>
            <w:r>
              <w:rPr>
                <w:rFonts w:ascii="仿宋_GB2312" w:hAnsi="宋体" w:eastAsia="仿宋_GB2312" w:cs="仿宋_GB2312"/>
                <w:color w:val="000000"/>
                <w:kern w:val="0"/>
                <w:szCs w:val="21"/>
              </w:rPr>
              <w:t>10</w:t>
            </w:r>
            <w:r>
              <w:rPr>
                <w:rFonts w:hint="eastAsia" w:ascii="仿宋_GB2312" w:hAnsi="宋体" w:eastAsia="仿宋_GB2312" w:cs="仿宋_GB2312"/>
                <w:color w:val="000000"/>
                <w:kern w:val="0"/>
                <w:szCs w:val="21"/>
              </w:rPr>
              <w:t>亿元以上。</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县发改委</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仿宋_GB2312" w:hAnsi="宋体" w:eastAsia="仿宋_GB2312" w:cs="仿宋_GB2312"/>
                <w:color w:val="000000"/>
                <w:szCs w:val="21"/>
              </w:rPr>
            </w:pPr>
            <w:r>
              <w:rPr>
                <w:rFonts w:ascii="仿宋_GB2312" w:hAnsi="宋体" w:eastAsia="仿宋_GB2312" w:cs="仿宋_GB2312"/>
                <w:color w:val="000000"/>
                <w:szCs w:val="21"/>
              </w:rPr>
              <w:t>1-9</w:t>
            </w:r>
            <w:r>
              <w:rPr>
                <w:rFonts w:hint="eastAsia" w:ascii="仿宋_GB2312" w:hAnsi="宋体" w:eastAsia="仿宋_GB2312" w:cs="仿宋_GB2312"/>
                <w:color w:val="000000"/>
                <w:szCs w:val="21"/>
              </w:rPr>
              <w:t>月，谋划</w:t>
            </w:r>
            <w:r>
              <w:rPr>
                <w:rFonts w:ascii="仿宋_GB2312" w:hAnsi="宋体" w:eastAsia="仿宋_GB2312" w:cs="仿宋_GB2312"/>
                <w:color w:val="000000"/>
                <w:szCs w:val="21"/>
              </w:rPr>
              <w:t>423</w:t>
            </w:r>
            <w:r>
              <w:rPr>
                <w:rFonts w:hint="eastAsia" w:ascii="仿宋_GB2312" w:hAnsi="宋体" w:eastAsia="仿宋_GB2312" w:cs="仿宋_GB2312"/>
                <w:color w:val="000000"/>
                <w:szCs w:val="21"/>
              </w:rPr>
              <w:t>个项目，总投资</w:t>
            </w:r>
            <w:r>
              <w:rPr>
                <w:rFonts w:ascii="仿宋_GB2312" w:hAnsi="宋体" w:eastAsia="仿宋_GB2312" w:cs="仿宋_GB2312"/>
                <w:color w:val="000000"/>
                <w:szCs w:val="21"/>
              </w:rPr>
              <w:t>1800</w:t>
            </w:r>
            <w:r>
              <w:rPr>
                <w:rFonts w:hint="eastAsia" w:ascii="仿宋_GB2312" w:hAnsi="宋体" w:eastAsia="仿宋_GB2312" w:cs="仿宋_GB2312"/>
                <w:color w:val="000000"/>
                <w:szCs w:val="21"/>
              </w:rPr>
              <w:t>亿元。全县已批到位项目</w:t>
            </w:r>
            <w:r>
              <w:rPr>
                <w:rFonts w:ascii="仿宋_GB2312" w:hAnsi="宋体" w:eastAsia="仿宋_GB2312" w:cs="仿宋_GB2312"/>
                <w:color w:val="000000"/>
                <w:szCs w:val="21"/>
              </w:rPr>
              <w:t>137</w:t>
            </w:r>
            <w:r>
              <w:rPr>
                <w:rFonts w:hint="eastAsia" w:ascii="仿宋_GB2312" w:hAnsi="宋体" w:eastAsia="仿宋_GB2312" w:cs="仿宋_GB2312"/>
                <w:color w:val="000000"/>
                <w:szCs w:val="21"/>
              </w:rPr>
              <w:t>个，到位财政资金</w:t>
            </w:r>
            <w:r>
              <w:rPr>
                <w:rFonts w:ascii="仿宋_GB2312" w:hAnsi="宋体" w:eastAsia="仿宋_GB2312" w:cs="仿宋_GB2312"/>
                <w:color w:val="000000"/>
                <w:szCs w:val="21"/>
              </w:rPr>
              <w:t>9.26</w:t>
            </w:r>
            <w:r>
              <w:rPr>
                <w:rFonts w:hint="eastAsia" w:ascii="仿宋_GB2312" w:hAnsi="宋体" w:eastAsia="仿宋_GB2312" w:cs="仿宋_GB2312"/>
                <w:color w:val="000000"/>
                <w:szCs w:val="21"/>
              </w:rPr>
              <w:t>亿元。</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正在推进</w:t>
            </w:r>
          </w:p>
        </w:tc>
      </w:tr>
      <w:tr>
        <w:tblPrEx>
          <w:tblCellMar>
            <w:top w:w="0" w:type="dxa"/>
            <w:left w:w="0" w:type="dxa"/>
            <w:bottom w:w="0" w:type="dxa"/>
            <w:right w:w="0" w:type="dxa"/>
          </w:tblCellMar>
        </w:tblPrEx>
        <w:trPr>
          <w:trHeight w:val="9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16</w:t>
            </w:r>
          </w:p>
        </w:tc>
        <w:tc>
          <w:tcPr>
            <w:tcW w:w="3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坚持多措并举，力争盘活闲置低效用地</w:t>
            </w:r>
            <w:r>
              <w:rPr>
                <w:rFonts w:ascii="仿宋_GB2312" w:hAnsi="宋体" w:eastAsia="仿宋_GB2312" w:cs="仿宋_GB2312"/>
                <w:color w:val="000000"/>
                <w:kern w:val="0"/>
                <w:szCs w:val="21"/>
              </w:rPr>
              <w:t>1200</w:t>
            </w:r>
            <w:r>
              <w:rPr>
                <w:rFonts w:hint="eastAsia" w:ascii="仿宋_GB2312" w:hAnsi="宋体" w:eastAsia="仿宋_GB2312" w:cs="仿宋_GB2312"/>
                <w:color w:val="000000"/>
                <w:kern w:val="0"/>
                <w:szCs w:val="21"/>
              </w:rPr>
              <w:t>亩，获批建设用地指标</w:t>
            </w:r>
            <w:r>
              <w:rPr>
                <w:rFonts w:ascii="仿宋_GB2312" w:hAnsi="宋体" w:eastAsia="仿宋_GB2312" w:cs="仿宋_GB2312"/>
                <w:color w:val="000000"/>
                <w:kern w:val="0"/>
                <w:szCs w:val="21"/>
              </w:rPr>
              <w:t>2000</w:t>
            </w:r>
            <w:r>
              <w:rPr>
                <w:rFonts w:hint="eastAsia" w:ascii="仿宋_GB2312" w:hAnsi="宋体" w:eastAsia="仿宋_GB2312" w:cs="仿宋_GB2312"/>
                <w:color w:val="000000"/>
                <w:kern w:val="0"/>
                <w:szCs w:val="21"/>
              </w:rPr>
              <w:t>亩，保障项目用地需求。</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县自然资源规划局</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已盘活低效用地</w:t>
            </w:r>
            <w:r>
              <w:rPr>
                <w:rFonts w:ascii="仿宋_GB2312" w:hAnsi="宋体" w:eastAsia="仿宋_GB2312" w:cs="仿宋_GB2312"/>
                <w:color w:val="000000"/>
                <w:szCs w:val="21"/>
              </w:rPr>
              <w:t>1002.3</w:t>
            </w:r>
            <w:r>
              <w:rPr>
                <w:rFonts w:hint="eastAsia" w:ascii="仿宋_GB2312" w:hAnsi="宋体" w:eastAsia="仿宋_GB2312" w:cs="仿宋_GB2312"/>
                <w:color w:val="000000"/>
                <w:szCs w:val="21"/>
              </w:rPr>
              <w:t>亩，获批建设用的</w:t>
            </w:r>
            <w:r>
              <w:rPr>
                <w:rFonts w:ascii="仿宋_GB2312" w:hAnsi="宋体" w:eastAsia="仿宋_GB2312" w:cs="仿宋_GB2312"/>
                <w:color w:val="000000"/>
                <w:szCs w:val="21"/>
              </w:rPr>
              <w:t>1596.1355</w:t>
            </w:r>
            <w:r>
              <w:rPr>
                <w:rFonts w:hint="eastAsia" w:ascii="仿宋_GB2312" w:hAnsi="宋体" w:eastAsia="仿宋_GB2312" w:cs="仿宋_GB2312"/>
                <w:color w:val="000000"/>
                <w:szCs w:val="21"/>
              </w:rPr>
              <w:t>亩。盘活低效用地占年度任务</w:t>
            </w:r>
            <w:r>
              <w:rPr>
                <w:rFonts w:ascii="仿宋_GB2312" w:hAnsi="宋体" w:eastAsia="仿宋_GB2312" w:cs="仿宋_GB2312"/>
                <w:color w:val="000000"/>
                <w:szCs w:val="21"/>
              </w:rPr>
              <w:t>83.5%</w:t>
            </w:r>
            <w:r>
              <w:rPr>
                <w:rFonts w:hint="eastAsia" w:ascii="仿宋_GB2312" w:hAnsi="宋体" w:eastAsia="仿宋_GB2312" w:cs="仿宋_GB2312"/>
                <w:color w:val="000000"/>
                <w:szCs w:val="21"/>
              </w:rPr>
              <w:t>，获批建设用地占年度任务</w:t>
            </w:r>
            <w:r>
              <w:rPr>
                <w:rFonts w:ascii="仿宋_GB2312" w:hAnsi="宋体" w:eastAsia="仿宋_GB2312" w:cs="仿宋_GB2312"/>
                <w:color w:val="000000"/>
                <w:szCs w:val="21"/>
              </w:rPr>
              <w:t>79.81%</w:t>
            </w:r>
            <w:r>
              <w:rPr>
                <w:rFonts w:hint="eastAsia" w:ascii="仿宋_GB2312" w:hAnsi="宋体" w:eastAsia="仿宋_GB2312" w:cs="仿宋_GB2312"/>
                <w:color w:val="000000"/>
                <w:szCs w:val="21"/>
              </w:rPr>
              <w:t>。</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正在推进</w:t>
            </w:r>
          </w:p>
        </w:tc>
      </w:tr>
      <w:tr>
        <w:tblPrEx>
          <w:tblCellMar>
            <w:top w:w="0" w:type="dxa"/>
            <w:left w:w="0" w:type="dxa"/>
            <w:bottom w:w="0" w:type="dxa"/>
            <w:right w:w="0" w:type="dxa"/>
          </w:tblCellMar>
        </w:tblPrEx>
        <w:trPr>
          <w:trHeight w:val="365" w:hRule="atLeast"/>
          <w:jc w:val="center"/>
        </w:trPr>
        <w:tc>
          <w:tcPr>
            <w:tcW w:w="14623"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二、聚力乡村振兴，拓展高质量发展新空间</w:t>
            </w:r>
          </w:p>
        </w:tc>
      </w:tr>
      <w:tr>
        <w:tblPrEx>
          <w:tblCellMar>
            <w:top w:w="0" w:type="dxa"/>
            <w:left w:w="0" w:type="dxa"/>
            <w:bottom w:w="0" w:type="dxa"/>
            <w:right w:w="0" w:type="dxa"/>
          </w:tblCellMar>
        </w:tblPrEx>
        <w:trPr>
          <w:trHeight w:val="236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17</w:t>
            </w:r>
          </w:p>
        </w:tc>
        <w:tc>
          <w:tcPr>
            <w:tcW w:w="3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出台《实施乡村振兴战略推进农业产业化加快发展的若干意见》，加大财政扶持，扶优培强茶叶、稻虾、再生稻、花卉苗木等特色农业；充分发挥新型经营主体带动作用，发展优质粮</w:t>
            </w:r>
            <w:r>
              <w:rPr>
                <w:rFonts w:ascii="仿宋_GB2312" w:hAnsi="宋体" w:eastAsia="仿宋_GB2312" w:cs="仿宋_GB2312"/>
                <w:color w:val="000000"/>
                <w:kern w:val="0"/>
                <w:szCs w:val="21"/>
              </w:rPr>
              <w:t>10</w:t>
            </w:r>
            <w:r>
              <w:rPr>
                <w:rFonts w:hint="eastAsia" w:ascii="仿宋_GB2312" w:hAnsi="宋体" w:eastAsia="仿宋_GB2312" w:cs="仿宋_GB2312"/>
                <w:color w:val="000000"/>
                <w:kern w:val="0"/>
                <w:szCs w:val="21"/>
              </w:rPr>
              <w:t>万亩，新增再生稻、花卉苗木</w:t>
            </w:r>
            <w:r>
              <w:rPr>
                <w:rFonts w:ascii="仿宋_GB2312" w:hAnsi="宋体" w:eastAsia="仿宋_GB2312" w:cs="仿宋_GB2312"/>
                <w:color w:val="000000"/>
                <w:kern w:val="0"/>
                <w:szCs w:val="21"/>
              </w:rPr>
              <w:t>1</w:t>
            </w:r>
            <w:r>
              <w:rPr>
                <w:rFonts w:hint="eastAsia" w:ascii="仿宋_GB2312" w:hAnsi="宋体" w:eastAsia="仿宋_GB2312" w:cs="仿宋_GB2312"/>
                <w:color w:val="000000"/>
                <w:kern w:val="0"/>
                <w:szCs w:val="21"/>
              </w:rPr>
              <w:t>万亩；新增规上农产品加工企业</w:t>
            </w:r>
            <w:r>
              <w:rPr>
                <w:rFonts w:ascii="仿宋_GB2312" w:hAnsi="宋体" w:eastAsia="仿宋_GB2312" w:cs="仿宋_GB2312"/>
                <w:color w:val="000000"/>
                <w:kern w:val="0"/>
                <w:szCs w:val="21"/>
              </w:rPr>
              <w:t>2</w:t>
            </w:r>
            <w:r>
              <w:rPr>
                <w:rFonts w:hint="eastAsia" w:ascii="仿宋_GB2312" w:hAnsi="宋体" w:eastAsia="仿宋_GB2312" w:cs="仿宋_GB2312"/>
                <w:color w:val="000000"/>
                <w:kern w:val="0"/>
                <w:szCs w:val="21"/>
              </w:rPr>
              <w:t>家、农业品牌</w:t>
            </w:r>
            <w:r>
              <w:rPr>
                <w:rFonts w:ascii="仿宋_GB2312" w:hAnsi="宋体" w:eastAsia="仿宋_GB2312" w:cs="仿宋_GB2312"/>
                <w:color w:val="000000"/>
                <w:kern w:val="0"/>
                <w:szCs w:val="21"/>
              </w:rPr>
              <w:t>1</w:t>
            </w:r>
            <w:r>
              <w:rPr>
                <w:rFonts w:hint="eastAsia" w:ascii="仿宋_GB2312" w:hAnsi="宋体" w:eastAsia="仿宋_GB2312" w:cs="仿宋_GB2312"/>
                <w:color w:val="000000"/>
                <w:kern w:val="0"/>
                <w:szCs w:val="21"/>
              </w:rPr>
              <w:t>个、“三品一标”</w:t>
            </w:r>
            <w:r>
              <w:rPr>
                <w:rFonts w:ascii="仿宋_GB2312" w:hAnsi="宋体" w:eastAsia="仿宋_GB2312" w:cs="仿宋_GB2312"/>
                <w:color w:val="000000"/>
                <w:kern w:val="0"/>
                <w:szCs w:val="21"/>
              </w:rPr>
              <w:t>5</w:t>
            </w:r>
            <w:r>
              <w:rPr>
                <w:rFonts w:hint="eastAsia" w:ascii="仿宋_GB2312" w:hAnsi="宋体" w:eastAsia="仿宋_GB2312" w:cs="仿宋_GB2312"/>
                <w:color w:val="000000"/>
                <w:kern w:val="0"/>
                <w:szCs w:val="21"/>
              </w:rPr>
              <w:t>个、特色农产品生产基地</w:t>
            </w:r>
            <w:r>
              <w:rPr>
                <w:rFonts w:ascii="仿宋_GB2312" w:hAnsi="宋体" w:eastAsia="仿宋_GB2312" w:cs="仿宋_GB2312"/>
                <w:color w:val="000000"/>
                <w:kern w:val="0"/>
                <w:szCs w:val="21"/>
              </w:rPr>
              <w:t>3</w:t>
            </w:r>
            <w:r>
              <w:rPr>
                <w:rFonts w:hint="eastAsia" w:ascii="仿宋_GB2312" w:hAnsi="宋体" w:eastAsia="仿宋_GB2312" w:cs="仿宋_GB2312"/>
                <w:color w:val="000000"/>
                <w:kern w:val="0"/>
                <w:szCs w:val="21"/>
              </w:rPr>
              <w:t>个，建成产业专业村</w:t>
            </w:r>
            <w:r>
              <w:rPr>
                <w:rFonts w:ascii="仿宋_GB2312" w:hAnsi="宋体" w:eastAsia="仿宋_GB2312" w:cs="仿宋_GB2312"/>
                <w:color w:val="000000"/>
                <w:kern w:val="0"/>
                <w:szCs w:val="21"/>
              </w:rPr>
              <w:t>19</w:t>
            </w:r>
            <w:r>
              <w:rPr>
                <w:rFonts w:hint="eastAsia" w:ascii="仿宋_GB2312" w:hAnsi="宋体" w:eastAsia="仿宋_GB2312" w:cs="仿宋_GB2312"/>
                <w:color w:val="000000"/>
                <w:kern w:val="0"/>
                <w:szCs w:val="21"/>
              </w:rPr>
              <w:t>个、“一村一品”示范村</w:t>
            </w:r>
            <w:r>
              <w:rPr>
                <w:rFonts w:ascii="仿宋_GB2312" w:hAnsi="宋体" w:eastAsia="仿宋_GB2312" w:cs="仿宋_GB2312"/>
                <w:color w:val="000000"/>
                <w:kern w:val="0"/>
                <w:szCs w:val="21"/>
              </w:rPr>
              <w:t>1</w:t>
            </w:r>
            <w:r>
              <w:rPr>
                <w:rFonts w:hint="eastAsia" w:ascii="仿宋_GB2312" w:hAnsi="宋体" w:eastAsia="仿宋_GB2312" w:cs="仿宋_GB2312"/>
                <w:color w:val="000000"/>
                <w:kern w:val="0"/>
                <w:szCs w:val="21"/>
              </w:rPr>
              <w:t>个。分层培育</w:t>
            </w:r>
            <w:r>
              <w:rPr>
                <w:rFonts w:ascii="仿宋_GB2312" w:hAnsi="宋体" w:eastAsia="仿宋_GB2312" w:cs="仿宋_GB2312"/>
                <w:color w:val="000000"/>
                <w:kern w:val="0"/>
                <w:szCs w:val="21"/>
              </w:rPr>
              <w:t>30</w:t>
            </w:r>
            <w:r>
              <w:rPr>
                <w:rFonts w:hint="eastAsia" w:ascii="仿宋_GB2312" w:hAnsi="宋体" w:eastAsia="仿宋_GB2312" w:cs="仿宋_GB2312"/>
                <w:color w:val="000000"/>
                <w:kern w:val="0"/>
                <w:szCs w:val="21"/>
              </w:rPr>
              <w:t>名县、乡、村级产业发展带头人。</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县农业农村局</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出台《中共郎溪县委</w:t>
            </w:r>
            <w:r>
              <w:rPr>
                <w:rFonts w:ascii="仿宋_GB2312" w:hAnsi="宋体" w:eastAsia="仿宋_GB2312" w:cs="仿宋_GB2312"/>
                <w:color w:val="000000"/>
                <w:szCs w:val="21"/>
              </w:rPr>
              <w:t xml:space="preserve"> </w:t>
            </w:r>
            <w:r>
              <w:rPr>
                <w:rFonts w:hint="eastAsia" w:ascii="仿宋_GB2312" w:hAnsi="宋体" w:eastAsia="仿宋_GB2312" w:cs="仿宋_GB2312"/>
                <w:color w:val="000000"/>
                <w:szCs w:val="21"/>
              </w:rPr>
              <w:t>郎溪县人民政府关于大力创新农业经营体系推进农业产业化加快发展的实施意见》；新增规上农产品加工企业</w:t>
            </w:r>
            <w:r>
              <w:rPr>
                <w:rFonts w:ascii="仿宋_GB2312" w:hAnsi="宋体" w:eastAsia="仿宋_GB2312" w:cs="仿宋_GB2312"/>
                <w:color w:val="000000"/>
                <w:szCs w:val="21"/>
              </w:rPr>
              <w:t>2</w:t>
            </w:r>
            <w:r>
              <w:rPr>
                <w:rFonts w:hint="eastAsia" w:ascii="仿宋_GB2312" w:hAnsi="宋体" w:eastAsia="仿宋_GB2312" w:cs="仿宋_GB2312"/>
                <w:color w:val="000000"/>
                <w:szCs w:val="21"/>
              </w:rPr>
              <w:t>家；申报创建省级“一村一品”示范村。新增“三品一标”生产经营单位</w:t>
            </w:r>
            <w:r>
              <w:rPr>
                <w:rFonts w:ascii="仿宋_GB2312" w:hAnsi="宋体" w:eastAsia="仿宋_GB2312" w:cs="仿宋_GB2312"/>
                <w:color w:val="000000"/>
                <w:szCs w:val="21"/>
              </w:rPr>
              <w:t>5</w:t>
            </w:r>
            <w:r>
              <w:rPr>
                <w:rFonts w:hint="eastAsia" w:ascii="仿宋_GB2312" w:hAnsi="宋体" w:eastAsia="仿宋_GB2312" w:cs="仿宋_GB2312"/>
                <w:color w:val="000000"/>
                <w:szCs w:val="21"/>
              </w:rPr>
              <w:t>家。发展黄茶</w:t>
            </w:r>
            <w:r>
              <w:rPr>
                <w:rFonts w:ascii="仿宋_GB2312" w:hAnsi="宋体" w:eastAsia="仿宋_GB2312" w:cs="仿宋_GB2312"/>
                <w:color w:val="000000"/>
                <w:szCs w:val="21"/>
              </w:rPr>
              <w:t>1.4</w:t>
            </w:r>
            <w:r>
              <w:rPr>
                <w:rFonts w:hint="eastAsia" w:ascii="仿宋_GB2312" w:hAnsi="宋体" w:eastAsia="仿宋_GB2312" w:cs="仿宋_GB2312"/>
                <w:color w:val="000000"/>
                <w:szCs w:val="21"/>
              </w:rPr>
              <w:t>万亩，白茶</w:t>
            </w:r>
            <w:r>
              <w:rPr>
                <w:rFonts w:ascii="仿宋_GB2312" w:hAnsi="宋体" w:eastAsia="仿宋_GB2312" w:cs="仿宋_GB2312"/>
                <w:color w:val="000000"/>
                <w:szCs w:val="21"/>
              </w:rPr>
              <w:t>2.5</w:t>
            </w:r>
            <w:r>
              <w:rPr>
                <w:rFonts w:hint="eastAsia" w:ascii="仿宋_GB2312" w:hAnsi="宋体" w:eastAsia="仿宋_GB2312" w:cs="仿宋_GB2312"/>
                <w:color w:val="000000"/>
                <w:szCs w:val="21"/>
              </w:rPr>
              <w:t>万亩、发展优质稻生产</w:t>
            </w:r>
            <w:r>
              <w:rPr>
                <w:rFonts w:ascii="仿宋_GB2312" w:hAnsi="宋体" w:eastAsia="仿宋_GB2312" w:cs="仿宋_GB2312"/>
                <w:color w:val="000000"/>
                <w:szCs w:val="21"/>
              </w:rPr>
              <w:t>20</w:t>
            </w:r>
            <w:r>
              <w:rPr>
                <w:rFonts w:hint="eastAsia" w:ascii="仿宋_GB2312" w:hAnsi="宋体" w:eastAsia="仿宋_GB2312" w:cs="仿宋_GB2312"/>
                <w:color w:val="000000"/>
                <w:szCs w:val="21"/>
              </w:rPr>
              <w:t>万亩、再生稻</w:t>
            </w:r>
            <w:r>
              <w:rPr>
                <w:rFonts w:ascii="仿宋_GB2312" w:hAnsi="宋体" w:eastAsia="仿宋_GB2312" w:cs="仿宋_GB2312"/>
                <w:color w:val="000000"/>
                <w:szCs w:val="21"/>
              </w:rPr>
              <w:t>1.15</w:t>
            </w:r>
            <w:r>
              <w:rPr>
                <w:rFonts w:hint="eastAsia" w:ascii="仿宋_GB2312" w:hAnsi="宋体" w:eastAsia="仿宋_GB2312" w:cs="仿宋_GB2312"/>
                <w:color w:val="000000"/>
                <w:szCs w:val="21"/>
              </w:rPr>
              <w:t>万亩，完成稻渔综合种养</w:t>
            </w:r>
            <w:r>
              <w:rPr>
                <w:rFonts w:ascii="仿宋_GB2312" w:hAnsi="宋体" w:eastAsia="仿宋_GB2312" w:cs="仿宋_GB2312"/>
                <w:color w:val="000000"/>
                <w:szCs w:val="21"/>
              </w:rPr>
              <w:t>10</w:t>
            </w:r>
            <w:r>
              <w:rPr>
                <w:rFonts w:hint="eastAsia" w:ascii="仿宋_GB2312" w:hAnsi="宋体" w:eastAsia="仿宋_GB2312" w:cs="仿宋_GB2312"/>
                <w:color w:val="000000"/>
                <w:szCs w:val="21"/>
              </w:rPr>
              <w:t>万亩。</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正在推进</w:t>
            </w:r>
          </w:p>
        </w:tc>
      </w:tr>
      <w:tr>
        <w:tblPrEx>
          <w:tblCellMar>
            <w:top w:w="0" w:type="dxa"/>
            <w:left w:w="0" w:type="dxa"/>
            <w:bottom w:w="0" w:type="dxa"/>
            <w:right w:w="0" w:type="dxa"/>
          </w:tblCellMar>
        </w:tblPrEx>
        <w:trPr>
          <w:trHeight w:val="9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18</w:t>
            </w:r>
          </w:p>
        </w:tc>
        <w:tc>
          <w:tcPr>
            <w:tcW w:w="3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探索建立职业农民制度，突出抓好农民专业合作社负责人、家庭农场主等为重点的新型职业农民培训；分层培育</w:t>
            </w:r>
            <w:r>
              <w:rPr>
                <w:rFonts w:ascii="仿宋_GB2312" w:hAnsi="宋体" w:eastAsia="仿宋_GB2312" w:cs="仿宋_GB2312"/>
                <w:color w:val="000000"/>
                <w:kern w:val="0"/>
                <w:szCs w:val="21"/>
              </w:rPr>
              <w:t>30</w:t>
            </w:r>
            <w:r>
              <w:rPr>
                <w:rFonts w:hint="eastAsia" w:ascii="仿宋_GB2312" w:hAnsi="宋体" w:eastAsia="仿宋_GB2312" w:cs="仿宋_GB2312"/>
                <w:color w:val="000000"/>
                <w:kern w:val="0"/>
                <w:szCs w:val="21"/>
              </w:rPr>
              <w:t>名县、乡、村级产业发展带头人，带动农业产业发展和农民增收。</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县农业农村局</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新型职业农民培训目标任务</w:t>
            </w:r>
            <w:r>
              <w:rPr>
                <w:rFonts w:ascii="仿宋_GB2312" w:hAnsi="宋体" w:eastAsia="仿宋_GB2312" w:cs="仿宋_GB2312"/>
                <w:color w:val="000000"/>
                <w:szCs w:val="21"/>
              </w:rPr>
              <w:t>100</w:t>
            </w:r>
            <w:r>
              <w:rPr>
                <w:rFonts w:hint="eastAsia" w:ascii="仿宋_GB2312" w:hAnsi="宋体" w:eastAsia="仿宋_GB2312" w:cs="仿宋_GB2312"/>
                <w:color w:val="000000"/>
                <w:szCs w:val="21"/>
              </w:rPr>
              <w:t>人。截至</w:t>
            </w:r>
            <w:r>
              <w:rPr>
                <w:rFonts w:ascii="仿宋_GB2312" w:hAnsi="宋体" w:eastAsia="仿宋_GB2312" w:cs="仿宋_GB2312"/>
                <w:color w:val="000000"/>
                <w:szCs w:val="21"/>
              </w:rPr>
              <w:t>9</w:t>
            </w:r>
            <w:r>
              <w:rPr>
                <w:rFonts w:hint="eastAsia" w:ascii="仿宋_GB2312" w:hAnsi="宋体" w:eastAsia="仿宋_GB2312" w:cs="仿宋_GB2312"/>
                <w:color w:val="000000"/>
                <w:szCs w:val="21"/>
              </w:rPr>
              <w:t>月底，已完成培训专业生产型人员</w:t>
            </w:r>
            <w:r>
              <w:rPr>
                <w:rFonts w:ascii="仿宋_GB2312" w:hAnsi="宋体" w:eastAsia="仿宋_GB2312" w:cs="仿宋_GB2312"/>
                <w:color w:val="000000"/>
                <w:szCs w:val="21"/>
              </w:rPr>
              <w:t>50</w:t>
            </w:r>
            <w:r>
              <w:rPr>
                <w:rFonts w:hint="eastAsia" w:ascii="仿宋_GB2312" w:hAnsi="宋体" w:eastAsia="仿宋_GB2312" w:cs="仿宋_GB2312"/>
                <w:color w:val="000000"/>
                <w:szCs w:val="21"/>
              </w:rPr>
              <w:t>人，技能服务型人员</w:t>
            </w:r>
            <w:r>
              <w:rPr>
                <w:rFonts w:ascii="仿宋_GB2312" w:hAnsi="宋体" w:eastAsia="仿宋_GB2312" w:cs="仿宋_GB2312"/>
                <w:color w:val="000000"/>
                <w:szCs w:val="21"/>
              </w:rPr>
              <w:t>50</w:t>
            </w:r>
            <w:r>
              <w:rPr>
                <w:rFonts w:hint="eastAsia" w:ascii="仿宋_GB2312" w:hAnsi="宋体" w:eastAsia="仿宋_GB2312" w:cs="仿宋_GB2312"/>
                <w:color w:val="000000"/>
                <w:szCs w:val="21"/>
              </w:rPr>
              <w:t>人，完成率</w:t>
            </w:r>
            <w:r>
              <w:rPr>
                <w:rFonts w:ascii="仿宋_GB2312" w:hAnsi="宋体" w:eastAsia="仿宋_GB2312" w:cs="仿宋_GB2312"/>
                <w:color w:val="000000"/>
                <w:szCs w:val="21"/>
              </w:rPr>
              <w:t>100%</w:t>
            </w:r>
            <w:r>
              <w:rPr>
                <w:rFonts w:hint="eastAsia" w:ascii="仿宋_GB2312" w:hAnsi="宋体" w:eastAsia="仿宋_GB2312" w:cs="仿宋_GB2312"/>
                <w:color w:val="000000"/>
                <w:szCs w:val="21"/>
              </w:rPr>
              <w:t>。</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正在推进</w:t>
            </w:r>
          </w:p>
        </w:tc>
      </w:tr>
      <w:tr>
        <w:tblPrEx>
          <w:tblCellMar>
            <w:top w:w="0" w:type="dxa"/>
            <w:left w:w="0" w:type="dxa"/>
            <w:bottom w:w="0" w:type="dxa"/>
            <w:right w:w="0" w:type="dxa"/>
          </w:tblCellMar>
        </w:tblPrEx>
        <w:trPr>
          <w:trHeight w:val="9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19</w:t>
            </w:r>
          </w:p>
        </w:tc>
        <w:tc>
          <w:tcPr>
            <w:tcW w:w="3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全面落实脱贫攻坚“九大工程”，丰富扶贫产业基地与贫困村、贫困户利益联结模式，精准解决“两不愁三保障”及饮水安全突出问题，巩固防范返贫致贫工作机制，确保如期打赢全县脱贫攻坚战。</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县扶贫局</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仿宋_GB2312" w:hAnsi="宋体" w:eastAsia="仿宋_GB2312" w:cs="仿宋_GB2312"/>
                <w:szCs w:val="21"/>
              </w:rPr>
            </w:pPr>
            <w:r>
              <w:rPr>
                <w:rFonts w:ascii="仿宋_GB2312" w:hAnsi="宋体" w:eastAsia="仿宋_GB2312" w:cs="仿宋_GB2312"/>
                <w:b/>
                <w:bCs/>
                <w:szCs w:val="21"/>
              </w:rPr>
              <w:t>1.</w:t>
            </w:r>
            <w:r>
              <w:rPr>
                <w:rFonts w:hint="eastAsia" w:ascii="仿宋_GB2312" w:hAnsi="宋体" w:eastAsia="仿宋_GB2312" w:cs="仿宋_GB2312"/>
                <w:b/>
                <w:bCs/>
                <w:szCs w:val="21"/>
              </w:rPr>
              <w:t>产业扶贫方面：</w:t>
            </w:r>
            <w:r>
              <w:rPr>
                <w:rFonts w:hint="eastAsia" w:ascii="仿宋_GB2312" w:hAnsi="宋体" w:eastAsia="仿宋_GB2312" w:cs="仿宋_GB2312"/>
                <w:szCs w:val="21"/>
              </w:rPr>
              <w:t>积极推广“四带一自”产业扶贫模式，投入扶贫资金</w:t>
            </w:r>
            <w:r>
              <w:rPr>
                <w:rFonts w:ascii="仿宋_GB2312" w:hAnsi="宋体" w:eastAsia="仿宋_GB2312" w:cs="仿宋_GB2312"/>
                <w:szCs w:val="21"/>
              </w:rPr>
              <w:t>1448</w:t>
            </w:r>
            <w:r>
              <w:rPr>
                <w:rFonts w:hint="eastAsia" w:ascii="仿宋_GB2312" w:hAnsi="宋体" w:eastAsia="仿宋_GB2312" w:cs="仿宋_GB2312"/>
                <w:szCs w:val="21"/>
              </w:rPr>
              <w:t>万元建成到村产业扶贫项目</w:t>
            </w:r>
            <w:r>
              <w:rPr>
                <w:rFonts w:ascii="仿宋_GB2312" w:hAnsi="宋体" w:eastAsia="仿宋_GB2312" w:cs="仿宋_GB2312"/>
                <w:szCs w:val="21"/>
              </w:rPr>
              <w:t>27</w:t>
            </w:r>
            <w:r>
              <w:rPr>
                <w:rFonts w:hint="eastAsia" w:ascii="仿宋_GB2312" w:hAnsi="宋体" w:eastAsia="仿宋_GB2312" w:cs="仿宋_GB2312"/>
                <w:szCs w:val="21"/>
              </w:rPr>
              <w:t>个，</w:t>
            </w:r>
            <w:r>
              <w:rPr>
                <w:rFonts w:ascii="仿宋_GB2312" w:hAnsi="宋体" w:eastAsia="仿宋_GB2312" w:cs="仿宋_GB2312"/>
                <w:szCs w:val="21"/>
              </w:rPr>
              <w:t>28</w:t>
            </w:r>
            <w:r>
              <w:rPr>
                <w:rFonts w:hint="eastAsia" w:ascii="仿宋_GB2312" w:hAnsi="宋体" w:eastAsia="仿宋_GB2312" w:cs="仿宋_GB2312"/>
                <w:szCs w:val="21"/>
              </w:rPr>
              <w:t>个贫困村实现特色种养扶贫产业园区全覆盖，形成特色产业基地，贫困村“一村一品”专业村</w:t>
            </w:r>
            <w:r>
              <w:rPr>
                <w:rFonts w:ascii="仿宋_GB2312" w:hAnsi="宋体" w:eastAsia="仿宋_GB2312" w:cs="仿宋_GB2312"/>
                <w:szCs w:val="21"/>
              </w:rPr>
              <w:t>6</w:t>
            </w:r>
            <w:r>
              <w:rPr>
                <w:rFonts w:hint="eastAsia" w:ascii="仿宋_GB2312" w:hAnsi="宋体" w:eastAsia="仿宋_GB2312" w:cs="仿宋_GB2312"/>
                <w:szCs w:val="21"/>
              </w:rPr>
              <w:t>个、产业专业村</w:t>
            </w:r>
            <w:r>
              <w:rPr>
                <w:rFonts w:ascii="仿宋_GB2312" w:hAnsi="宋体" w:eastAsia="仿宋_GB2312" w:cs="仿宋_GB2312"/>
                <w:szCs w:val="21"/>
              </w:rPr>
              <w:t>22</w:t>
            </w:r>
            <w:r>
              <w:rPr>
                <w:rFonts w:hint="eastAsia" w:ascii="仿宋_GB2312" w:hAnsi="宋体" w:eastAsia="仿宋_GB2312" w:cs="仿宋_GB2312"/>
                <w:szCs w:val="21"/>
              </w:rPr>
              <w:t>个。</w:t>
            </w:r>
            <w:r>
              <w:rPr>
                <w:rFonts w:ascii="仿宋_GB2312" w:hAnsi="宋体" w:eastAsia="仿宋_GB2312" w:cs="仿宋_GB2312"/>
                <w:b/>
                <w:bCs/>
                <w:szCs w:val="21"/>
              </w:rPr>
              <w:t>2.</w:t>
            </w:r>
            <w:r>
              <w:rPr>
                <w:rFonts w:hint="eastAsia" w:ascii="仿宋_GB2312" w:hAnsi="宋体" w:eastAsia="仿宋_GB2312" w:cs="仿宋_GB2312"/>
                <w:b/>
                <w:bCs/>
                <w:szCs w:val="21"/>
              </w:rPr>
              <w:t>就业扶贫方面：</w:t>
            </w:r>
            <w:r>
              <w:rPr>
                <w:rFonts w:hint="eastAsia" w:ascii="仿宋_GB2312" w:hAnsi="宋体" w:eastAsia="仿宋_GB2312" w:cs="仿宋_GB2312"/>
                <w:szCs w:val="21"/>
              </w:rPr>
              <w:t>认定就业扶贫驿站</w:t>
            </w:r>
            <w:r>
              <w:rPr>
                <w:rFonts w:ascii="仿宋_GB2312" w:hAnsi="宋体" w:eastAsia="仿宋_GB2312" w:cs="仿宋_GB2312"/>
                <w:szCs w:val="21"/>
              </w:rPr>
              <w:t>6</w:t>
            </w:r>
            <w:r>
              <w:rPr>
                <w:rFonts w:hint="eastAsia" w:ascii="仿宋_GB2312" w:hAnsi="宋体" w:eastAsia="仿宋_GB2312" w:cs="仿宋_GB2312"/>
                <w:szCs w:val="21"/>
              </w:rPr>
              <w:t>家、就业扶贫车间</w:t>
            </w:r>
            <w:r>
              <w:rPr>
                <w:rFonts w:ascii="仿宋_GB2312" w:hAnsi="宋体" w:eastAsia="仿宋_GB2312" w:cs="仿宋_GB2312"/>
                <w:szCs w:val="21"/>
              </w:rPr>
              <w:t>4</w:t>
            </w:r>
            <w:r>
              <w:rPr>
                <w:rFonts w:hint="eastAsia" w:ascii="仿宋_GB2312" w:hAnsi="宋体" w:eastAsia="仿宋_GB2312" w:cs="仿宋_GB2312"/>
                <w:szCs w:val="21"/>
              </w:rPr>
              <w:t>家，吸纳劳动力就业</w:t>
            </w:r>
            <w:r>
              <w:rPr>
                <w:rFonts w:ascii="仿宋_GB2312" w:hAnsi="宋体" w:eastAsia="仿宋_GB2312" w:cs="仿宋_GB2312"/>
                <w:szCs w:val="21"/>
              </w:rPr>
              <w:t>89</w:t>
            </w:r>
            <w:r>
              <w:rPr>
                <w:rFonts w:hint="eastAsia" w:ascii="仿宋_GB2312" w:hAnsi="宋体" w:eastAsia="仿宋_GB2312" w:cs="仿宋_GB2312"/>
                <w:szCs w:val="21"/>
              </w:rPr>
              <w:t>人，其中贫困劳动力</w:t>
            </w:r>
            <w:r>
              <w:rPr>
                <w:rFonts w:ascii="仿宋_GB2312" w:hAnsi="宋体" w:eastAsia="仿宋_GB2312" w:cs="仿宋_GB2312"/>
                <w:szCs w:val="21"/>
              </w:rPr>
              <w:t>15</w:t>
            </w:r>
            <w:r>
              <w:rPr>
                <w:rFonts w:hint="eastAsia" w:ascii="仿宋_GB2312" w:hAnsi="宋体" w:eastAsia="仿宋_GB2312" w:cs="仿宋_GB2312"/>
                <w:szCs w:val="21"/>
              </w:rPr>
              <w:t>人，带贫率</w:t>
            </w:r>
            <w:r>
              <w:rPr>
                <w:rFonts w:ascii="仿宋_GB2312" w:hAnsi="宋体" w:eastAsia="仿宋_GB2312" w:cs="仿宋_GB2312"/>
                <w:szCs w:val="21"/>
              </w:rPr>
              <w:t>16.9%</w:t>
            </w:r>
            <w:r>
              <w:rPr>
                <w:rFonts w:hint="eastAsia" w:ascii="仿宋_GB2312" w:hAnsi="宋体" w:eastAsia="仿宋_GB2312" w:cs="仿宋_GB2312"/>
                <w:szCs w:val="21"/>
              </w:rPr>
              <w:t>。认定就业扶贫基地</w:t>
            </w:r>
            <w:r>
              <w:rPr>
                <w:rFonts w:ascii="仿宋_GB2312" w:hAnsi="宋体" w:eastAsia="仿宋_GB2312" w:cs="仿宋_GB2312"/>
                <w:szCs w:val="21"/>
              </w:rPr>
              <w:t>29</w:t>
            </w:r>
            <w:r>
              <w:rPr>
                <w:rFonts w:hint="eastAsia" w:ascii="仿宋_GB2312" w:hAnsi="宋体" w:eastAsia="仿宋_GB2312" w:cs="仿宋_GB2312"/>
                <w:szCs w:val="21"/>
              </w:rPr>
              <w:t>家，提供就业岗位</w:t>
            </w:r>
            <w:r>
              <w:rPr>
                <w:rFonts w:ascii="仿宋_GB2312" w:hAnsi="宋体" w:eastAsia="仿宋_GB2312" w:cs="仿宋_GB2312"/>
                <w:szCs w:val="21"/>
              </w:rPr>
              <w:t>1215</w:t>
            </w:r>
            <w:r>
              <w:rPr>
                <w:rFonts w:hint="eastAsia" w:ascii="仿宋_GB2312" w:hAnsi="宋体" w:eastAsia="仿宋_GB2312" w:cs="仿宋_GB2312"/>
                <w:szCs w:val="21"/>
              </w:rPr>
              <w:t>个，吸纳贫困劳动力就业</w:t>
            </w:r>
            <w:r>
              <w:rPr>
                <w:rFonts w:ascii="仿宋_GB2312" w:hAnsi="宋体" w:eastAsia="仿宋_GB2312" w:cs="仿宋_GB2312"/>
                <w:szCs w:val="21"/>
              </w:rPr>
              <w:t>180</w:t>
            </w:r>
            <w:r>
              <w:rPr>
                <w:rFonts w:hint="eastAsia" w:ascii="仿宋_GB2312" w:hAnsi="宋体" w:eastAsia="仿宋_GB2312" w:cs="仿宋_GB2312"/>
                <w:szCs w:val="21"/>
              </w:rPr>
              <w:t>余人，均及时足额发放各项就业补贴。</w:t>
            </w:r>
            <w:r>
              <w:rPr>
                <w:rFonts w:ascii="仿宋_GB2312" w:hAnsi="宋体" w:eastAsia="仿宋_GB2312" w:cs="仿宋_GB2312"/>
                <w:b/>
                <w:bCs/>
                <w:szCs w:val="21"/>
              </w:rPr>
              <w:t>3.</w:t>
            </w:r>
            <w:r>
              <w:rPr>
                <w:rFonts w:hint="eastAsia" w:ascii="仿宋_GB2312" w:hAnsi="宋体" w:eastAsia="仿宋_GB2312" w:cs="仿宋_GB2312"/>
                <w:b/>
                <w:bCs/>
                <w:szCs w:val="21"/>
              </w:rPr>
              <w:t>消费扶贫方面：</w:t>
            </w:r>
            <w:r>
              <w:rPr>
                <w:rFonts w:hint="eastAsia" w:ascii="仿宋_GB2312" w:hAnsi="宋体" w:eastAsia="仿宋_GB2312" w:cs="仿宋_GB2312"/>
                <w:szCs w:val="21"/>
              </w:rPr>
              <w:t>出台《关于开展消费扶贫行动的方案》和《推进消费扶贫行动实施方案》。组织开展消费扶贫行动，做好扶贫产品认定。目前已认定扶贫产品</w:t>
            </w:r>
            <w:r>
              <w:rPr>
                <w:rFonts w:ascii="仿宋_GB2312" w:hAnsi="宋体" w:eastAsia="仿宋_GB2312" w:cs="仿宋_GB2312"/>
                <w:szCs w:val="21"/>
              </w:rPr>
              <w:t>3</w:t>
            </w:r>
            <w:r>
              <w:rPr>
                <w:rFonts w:hint="eastAsia" w:ascii="仿宋_GB2312" w:hAnsi="宋体" w:eastAsia="仿宋_GB2312" w:cs="仿宋_GB2312"/>
                <w:szCs w:val="21"/>
              </w:rPr>
              <w:t>个，省扶贫办审核通过</w:t>
            </w:r>
            <w:r>
              <w:rPr>
                <w:rFonts w:ascii="仿宋_GB2312" w:hAnsi="宋体" w:eastAsia="仿宋_GB2312" w:cs="仿宋_GB2312"/>
                <w:szCs w:val="21"/>
              </w:rPr>
              <w:t>55</w:t>
            </w:r>
            <w:r>
              <w:rPr>
                <w:rFonts w:hint="eastAsia" w:ascii="仿宋_GB2312" w:hAnsi="宋体" w:eastAsia="仿宋_GB2312" w:cs="仿宋_GB2312"/>
                <w:szCs w:val="21"/>
              </w:rPr>
              <w:t>个。</w:t>
            </w:r>
            <w:r>
              <w:rPr>
                <w:rFonts w:ascii="仿宋_GB2312" w:hAnsi="宋体" w:eastAsia="仿宋_GB2312" w:cs="仿宋_GB2312"/>
                <w:b/>
                <w:bCs/>
                <w:szCs w:val="21"/>
              </w:rPr>
              <w:t>4.</w:t>
            </w:r>
            <w:r>
              <w:rPr>
                <w:rFonts w:hint="eastAsia" w:ascii="仿宋_GB2312" w:hAnsi="宋体" w:eastAsia="仿宋_GB2312" w:cs="仿宋_GB2312"/>
                <w:b/>
                <w:bCs/>
                <w:szCs w:val="21"/>
              </w:rPr>
              <w:t>金融扶贫方面：</w:t>
            </w:r>
            <w:r>
              <w:rPr>
                <w:rFonts w:hint="eastAsia" w:ascii="仿宋_GB2312" w:hAnsi="宋体" w:eastAsia="仿宋_GB2312" w:cs="仿宋_GB2312"/>
                <w:szCs w:val="21"/>
              </w:rPr>
              <w:t>坚持“应贷尽贷”原则，健全扶贫小额信贷三级台账，落实“三项措施”清单和“四级责任”机制。</w:t>
            </w:r>
            <w:r>
              <w:rPr>
                <w:rFonts w:ascii="仿宋_GB2312" w:hAnsi="宋体" w:eastAsia="仿宋_GB2312" w:cs="仿宋_GB2312"/>
                <w:b/>
                <w:bCs/>
                <w:szCs w:val="21"/>
              </w:rPr>
              <w:t>5.</w:t>
            </w:r>
            <w:r>
              <w:rPr>
                <w:rFonts w:hint="eastAsia" w:ascii="仿宋_GB2312" w:hAnsi="宋体" w:eastAsia="仿宋_GB2312" w:cs="仿宋_GB2312"/>
                <w:b/>
                <w:bCs/>
                <w:szCs w:val="21"/>
              </w:rPr>
              <w:t>社会扶贫方面</w:t>
            </w:r>
            <w:r>
              <w:rPr>
                <w:rFonts w:ascii="仿宋_GB2312" w:hAnsi="宋体" w:eastAsia="仿宋_GB2312" w:cs="仿宋_GB2312"/>
                <w:b/>
                <w:bCs/>
                <w:szCs w:val="21"/>
              </w:rPr>
              <w:t>:</w:t>
            </w:r>
            <w:r>
              <w:rPr>
                <w:rFonts w:hint="eastAsia" w:ascii="仿宋_GB2312" w:hAnsi="宋体" w:eastAsia="仿宋_GB2312" w:cs="仿宋_GB2312"/>
                <w:szCs w:val="21"/>
              </w:rPr>
              <w:t>持续推进“百企帮百村”精准扶贫行动，全县注册爱心人士</w:t>
            </w:r>
            <w:r>
              <w:rPr>
                <w:rFonts w:ascii="仿宋_GB2312" w:hAnsi="宋体" w:eastAsia="仿宋_GB2312" w:cs="仿宋_GB2312"/>
                <w:szCs w:val="21"/>
              </w:rPr>
              <w:t>14090</w:t>
            </w:r>
            <w:r>
              <w:rPr>
                <w:rFonts w:hint="eastAsia" w:ascii="仿宋_GB2312" w:hAnsi="宋体" w:eastAsia="仿宋_GB2312" w:cs="仿宋_GB2312"/>
                <w:szCs w:val="21"/>
              </w:rPr>
              <w:t>人，发布需求</w:t>
            </w:r>
            <w:r>
              <w:rPr>
                <w:rFonts w:ascii="仿宋_GB2312" w:hAnsi="宋体" w:eastAsia="仿宋_GB2312" w:cs="仿宋_GB2312"/>
                <w:szCs w:val="21"/>
              </w:rPr>
              <w:t>1899</w:t>
            </w:r>
            <w:r>
              <w:rPr>
                <w:rFonts w:hint="eastAsia" w:ascii="仿宋_GB2312" w:hAnsi="宋体" w:eastAsia="仿宋_GB2312" w:cs="仿宋_GB2312"/>
                <w:szCs w:val="21"/>
              </w:rPr>
              <w:t>项，对接成功</w:t>
            </w:r>
            <w:r>
              <w:rPr>
                <w:rFonts w:ascii="仿宋_GB2312" w:hAnsi="宋体" w:eastAsia="仿宋_GB2312" w:cs="仿宋_GB2312"/>
                <w:szCs w:val="21"/>
              </w:rPr>
              <w:t>2634</w:t>
            </w:r>
            <w:r>
              <w:rPr>
                <w:rFonts w:hint="eastAsia" w:ascii="仿宋_GB2312" w:hAnsi="宋体" w:eastAsia="仿宋_GB2312" w:cs="仿宋_GB2312"/>
                <w:szCs w:val="21"/>
              </w:rPr>
              <w:t>次，对接完成</w:t>
            </w:r>
            <w:r>
              <w:rPr>
                <w:rFonts w:ascii="仿宋_GB2312" w:hAnsi="宋体" w:eastAsia="仿宋_GB2312" w:cs="仿宋_GB2312"/>
                <w:szCs w:val="21"/>
              </w:rPr>
              <w:t>1871</w:t>
            </w:r>
            <w:r>
              <w:rPr>
                <w:rFonts w:hint="eastAsia" w:ascii="仿宋_GB2312" w:hAnsi="宋体" w:eastAsia="仿宋_GB2312" w:cs="仿宋_GB2312"/>
                <w:szCs w:val="21"/>
              </w:rPr>
              <w:t>项。开展支医支教支农、志愿服务等活动。</w:t>
            </w:r>
            <w:r>
              <w:rPr>
                <w:rFonts w:ascii="仿宋_GB2312" w:hAnsi="宋体" w:eastAsia="仿宋_GB2312" w:cs="仿宋_GB2312"/>
                <w:b/>
                <w:bCs/>
                <w:szCs w:val="21"/>
              </w:rPr>
              <w:t>6.</w:t>
            </w:r>
            <w:r>
              <w:rPr>
                <w:rFonts w:hint="eastAsia" w:ascii="仿宋_GB2312" w:hAnsi="宋体" w:eastAsia="仿宋_GB2312" w:cs="仿宋_GB2312"/>
                <w:b/>
                <w:bCs/>
                <w:szCs w:val="21"/>
              </w:rPr>
              <w:t>社保兜底方面：</w:t>
            </w:r>
            <w:r>
              <w:rPr>
                <w:rFonts w:hint="eastAsia" w:ascii="仿宋_GB2312" w:hAnsi="宋体" w:eastAsia="仿宋_GB2312" w:cs="仿宋_GB2312"/>
                <w:color w:val="auto"/>
                <w:szCs w:val="21"/>
              </w:rPr>
              <w:t>1-9月农村低保累计救助76133人次，其中累计救助低保贫困人口约33477人次。特困人员供养累计救助11540人次，发放财政基本生活补助资金852.913万元、护理补贴25.3866万元；其中累计救助特困人员扶贫人口4569人次，281.1万元。</w:t>
            </w:r>
            <w:r>
              <w:rPr>
                <w:rFonts w:ascii="仿宋_GB2312" w:hAnsi="宋体" w:eastAsia="仿宋_GB2312" w:cs="仿宋_GB2312"/>
                <w:b/>
                <w:bCs/>
                <w:szCs w:val="21"/>
              </w:rPr>
              <w:t>7.</w:t>
            </w:r>
            <w:r>
              <w:rPr>
                <w:rFonts w:hint="eastAsia" w:ascii="仿宋_GB2312" w:hAnsi="宋体" w:eastAsia="仿宋_GB2312" w:cs="仿宋_GB2312"/>
                <w:szCs w:val="21"/>
              </w:rPr>
              <w:t>组织县脱普办抽调专人开展工作督导，认真梳理贫困户“一收入、两不愁、三保障、一安全”情况。</w:t>
            </w:r>
            <w:r>
              <w:rPr>
                <w:rFonts w:ascii="仿宋_GB2312" w:hAnsi="宋体" w:eastAsia="仿宋_GB2312" w:cs="仿宋_GB2312"/>
                <w:b/>
                <w:bCs/>
                <w:szCs w:val="21"/>
              </w:rPr>
              <w:t>8.</w:t>
            </w:r>
            <w:r>
              <w:rPr>
                <w:rFonts w:hint="eastAsia" w:ascii="仿宋_GB2312" w:hAnsi="宋体" w:eastAsia="仿宋_GB2312" w:cs="仿宋_GB2312"/>
                <w:b/>
                <w:bCs/>
                <w:szCs w:val="21"/>
              </w:rPr>
              <w:t>构建长效机制：</w:t>
            </w:r>
            <w:r>
              <w:rPr>
                <w:rFonts w:hint="eastAsia" w:ascii="仿宋_GB2312" w:hAnsi="宋体" w:eastAsia="仿宋_GB2312" w:cs="仿宋_GB2312"/>
                <w:szCs w:val="21"/>
              </w:rPr>
              <w:t>出台《关于防范返贫加强监测预警和动态帮扶的实施意见》《郎溪县村党组织书记备案管理实施细则》和《郎溪县决战决胜脱贫攻坚打赢收官之战的实施意见》。</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仿宋_GB2312" w:hAnsi="宋体" w:eastAsia="仿宋_GB2312" w:cs="仿宋_GB2312"/>
                <w:szCs w:val="21"/>
              </w:rPr>
            </w:pPr>
            <w:r>
              <w:rPr>
                <w:rFonts w:hint="eastAsia" w:ascii="仿宋_GB2312" w:hAnsi="宋体" w:eastAsia="仿宋_GB2312" w:cs="仿宋_GB2312"/>
                <w:color w:val="000000"/>
                <w:szCs w:val="21"/>
              </w:rPr>
              <w:t>正在推进</w:t>
            </w:r>
          </w:p>
        </w:tc>
      </w:tr>
      <w:tr>
        <w:tblPrEx>
          <w:tblCellMar>
            <w:top w:w="0" w:type="dxa"/>
            <w:left w:w="0" w:type="dxa"/>
            <w:bottom w:w="0" w:type="dxa"/>
            <w:right w:w="0" w:type="dxa"/>
          </w:tblCellMar>
        </w:tblPrEx>
        <w:trPr>
          <w:trHeight w:val="1085"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20</w:t>
            </w:r>
          </w:p>
        </w:tc>
        <w:tc>
          <w:tcPr>
            <w:tcW w:w="3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以“一城两山三湖”为重点，推进“旅游</w:t>
            </w:r>
            <w:r>
              <w:rPr>
                <w:rFonts w:ascii="仿宋_GB2312" w:hAnsi="宋体" w:eastAsia="仿宋_GB2312" w:cs="仿宋_GB2312"/>
                <w:color w:val="000000"/>
                <w:kern w:val="0"/>
                <w:szCs w:val="21"/>
              </w:rPr>
              <w:t>+</w:t>
            </w:r>
            <w:r>
              <w:rPr>
                <w:rFonts w:hint="eastAsia" w:ascii="仿宋_GB2312" w:hAnsi="宋体" w:eastAsia="仿宋_GB2312" w:cs="仿宋_GB2312"/>
                <w:color w:val="000000"/>
                <w:kern w:val="0"/>
                <w:szCs w:val="21"/>
              </w:rPr>
              <w:t>城市、农业、文化、体育、养老”深度融合，展现郎溪“茶乡水韵”的江南特色。紧抓商合杭高铁开通契机，突出招引重大文旅项目，力争建成县城旅游集散中心；发展精品民宿，开发特色商品，策划节庆活动，创新旅游营销。</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县文旅局</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积极参与宣城市“十大网红打卡地”评选活动；深化工业</w:t>
            </w:r>
            <w:r>
              <w:rPr>
                <w:rFonts w:ascii="仿宋_GB2312" w:hAnsi="宋体" w:eastAsia="仿宋_GB2312" w:cs="仿宋_GB2312"/>
                <w:color w:val="000000"/>
                <w:szCs w:val="21"/>
              </w:rPr>
              <w:t>+</w:t>
            </w:r>
            <w:r>
              <w:rPr>
                <w:rFonts w:hint="eastAsia" w:ascii="仿宋_GB2312" w:hAnsi="宋体" w:eastAsia="仿宋_GB2312" w:cs="仿宋_GB2312"/>
                <w:color w:val="000000"/>
                <w:szCs w:val="21"/>
              </w:rPr>
              <w:t>旅游创新融合发展，举行国肽科技体验馆</w:t>
            </w:r>
            <w:r>
              <w:rPr>
                <w:rFonts w:ascii="仿宋_GB2312" w:hAnsi="宋体" w:eastAsia="仿宋_GB2312" w:cs="仿宋_GB2312"/>
                <w:color w:val="000000"/>
                <w:szCs w:val="21"/>
              </w:rPr>
              <w:t>2A</w:t>
            </w:r>
            <w:r>
              <w:rPr>
                <w:rFonts w:hint="eastAsia" w:ascii="仿宋_GB2312" w:hAnsi="宋体" w:eastAsia="仿宋_GB2312" w:cs="仿宋_GB2312"/>
                <w:color w:val="000000"/>
                <w:szCs w:val="21"/>
              </w:rPr>
              <w:t>级旅游景区授牌仪式；召开新和旅游度假区规划策划研讨会，探讨新和旅游度假区规划概念、产品策划、景观设计、文化挖掘等，初步策划郎溪对外游客接待与旅游线路开发。</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正在推进</w:t>
            </w:r>
          </w:p>
        </w:tc>
      </w:tr>
      <w:tr>
        <w:tblPrEx>
          <w:tblCellMar>
            <w:top w:w="0" w:type="dxa"/>
            <w:left w:w="0" w:type="dxa"/>
            <w:bottom w:w="0" w:type="dxa"/>
            <w:right w:w="0" w:type="dxa"/>
          </w:tblCellMar>
        </w:tblPrEx>
        <w:trPr>
          <w:trHeight w:val="94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21</w:t>
            </w:r>
          </w:p>
        </w:tc>
        <w:tc>
          <w:tcPr>
            <w:tcW w:w="3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spacing w:line="240" w:lineRule="exact"/>
              <w:textAlignment w:val="bottom"/>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完善“两中心一站点”功能，培育壮大电商经营主体，力争培育省级电商示范镇</w:t>
            </w:r>
            <w:r>
              <w:rPr>
                <w:rFonts w:ascii="仿宋_GB2312" w:hAnsi="宋体" w:eastAsia="仿宋_GB2312" w:cs="仿宋_GB2312"/>
                <w:color w:val="000000"/>
                <w:kern w:val="0"/>
                <w:szCs w:val="21"/>
              </w:rPr>
              <w:t>1</w:t>
            </w:r>
            <w:r>
              <w:rPr>
                <w:rFonts w:hint="eastAsia" w:ascii="仿宋_GB2312" w:hAnsi="宋体" w:eastAsia="仿宋_GB2312" w:cs="仿宋_GB2312"/>
                <w:color w:val="000000"/>
                <w:kern w:val="0"/>
                <w:szCs w:val="21"/>
              </w:rPr>
              <w:t>个、电商示范企业</w:t>
            </w:r>
            <w:r>
              <w:rPr>
                <w:rFonts w:ascii="仿宋_GB2312" w:hAnsi="宋体" w:eastAsia="仿宋_GB2312" w:cs="仿宋_GB2312"/>
                <w:color w:val="000000"/>
                <w:kern w:val="0"/>
                <w:szCs w:val="21"/>
              </w:rPr>
              <w:t>2</w:t>
            </w:r>
            <w:r>
              <w:rPr>
                <w:rFonts w:hint="eastAsia" w:ascii="仿宋_GB2312" w:hAnsi="宋体" w:eastAsia="仿宋_GB2312" w:cs="仿宋_GB2312"/>
                <w:color w:val="000000"/>
                <w:kern w:val="0"/>
                <w:szCs w:val="21"/>
              </w:rPr>
              <w:t>家；争取农产品电子商务交易额达</w:t>
            </w:r>
            <w:r>
              <w:rPr>
                <w:rFonts w:ascii="仿宋_GB2312" w:hAnsi="宋体" w:eastAsia="仿宋_GB2312" w:cs="仿宋_GB2312"/>
                <w:color w:val="000000"/>
                <w:kern w:val="0"/>
                <w:szCs w:val="21"/>
              </w:rPr>
              <w:t>1</w:t>
            </w:r>
            <w:r>
              <w:rPr>
                <w:rFonts w:hint="eastAsia" w:ascii="仿宋_GB2312" w:hAnsi="宋体" w:eastAsia="仿宋_GB2312" w:cs="仿宋_GB2312"/>
                <w:color w:val="000000"/>
                <w:kern w:val="0"/>
                <w:szCs w:val="21"/>
              </w:rPr>
              <w:t>亿元。</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县商务局</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推进“两中心一站点”功能进一步提升，电商经营主体不断壮大，已完成省级电商示范镇</w:t>
            </w:r>
            <w:r>
              <w:rPr>
                <w:rFonts w:ascii="仿宋_GB2312" w:hAnsi="宋体" w:eastAsia="仿宋_GB2312" w:cs="仿宋_GB2312"/>
                <w:color w:val="000000"/>
                <w:szCs w:val="21"/>
              </w:rPr>
              <w:t>1</w:t>
            </w:r>
            <w:r>
              <w:rPr>
                <w:rFonts w:hint="eastAsia" w:ascii="仿宋_GB2312" w:hAnsi="宋体" w:eastAsia="仿宋_GB2312" w:cs="仿宋_GB2312"/>
                <w:color w:val="000000"/>
                <w:szCs w:val="21"/>
              </w:rPr>
              <w:t>个，电商示范企业</w:t>
            </w:r>
            <w:r>
              <w:rPr>
                <w:rFonts w:ascii="仿宋_GB2312" w:hAnsi="宋体" w:eastAsia="仿宋_GB2312" w:cs="仿宋_GB2312"/>
                <w:color w:val="000000"/>
                <w:szCs w:val="21"/>
              </w:rPr>
              <w:t>1</w:t>
            </w:r>
            <w:r>
              <w:rPr>
                <w:rFonts w:hint="eastAsia" w:ascii="仿宋_GB2312" w:hAnsi="宋体" w:eastAsia="仿宋_GB2312" w:cs="仿宋_GB2312"/>
                <w:color w:val="000000"/>
                <w:szCs w:val="21"/>
              </w:rPr>
              <w:t>家，培育电商示范镇</w:t>
            </w:r>
            <w:r>
              <w:rPr>
                <w:rFonts w:ascii="仿宋_GB2312" w:hAnsi="宋体" w:eastAsia="仿宋_GB2312" w:cs="仿宋_GB2312"/>
                <w:color w:val="000000"/>
                <w:szCs w:val="21"/>
              </w:rPr>
              <w:t>1</w:t>
            </w:r>
            <w:r>
              <w:rPr>
                <w:rFonts w:hint="eastAsia" w:ascii="仿宋_GB2312" w:hAnsi="宋体" w:eastAsia="仿宋_GB2312" w:cs="仿宋_GB2312"/>
                <w:color w:val="000000"/>
                <w:szCs w:val="21"/>
              </w:rPr>
              <w:t>个、电商示范企业</w:t>
            </w:r>
            <w:r>
              <w:rPr>
                <w:rFonts w:ascii="仿宋_GB2312" w:hAnsi="宋体" w:eastAsia="仿宋_GB2312" w:cs="仿宋_GB2312"/>
                <w:color w:val="000000"/>
                <w:szCs w:val="21"/>
              </w:rPr>
              <w:t>3</w:t>
            </w:r>
            <w:r>
              <w:rPr>
                <w:rFonts w:hint="eastAsia" w:ascii="仿宋_GB2312" w:hAnsi="宋体" w:eastAsia="仿宋_GB2312" w:cs="仿宋_GB2312"/>
                <w:color w:val="000000"/>
                <w:szCs w:val="21"/>
              </w:rPr>
              <w:t>家，实现农产品网销额达</w:t>
            </w:r>
            <w:r>
              <w:rPr>
                <w:rFonts w:ascii="仿宋_GB2312" w:hAnsi="宋体" w:eastAsia="仿宋_GB2312" w:cs="仿宋_GB2312"/>
                <w:color w:val="000000"/>
                <w:szCs w:val="21"/>
              </w:rPr>
              <w:t>7400</w:t>
            </w:r>
            <w:r>
              <w:rPr>
                <w:rFonts w:hint="eastAsia" w:ascii="仿宋_GB2312" w:hAnsi="宋体" w:eastAsia="仿宋_GB2312" w:cs="仿宋_GB2312"/>
                <w:color w:val="000000"/>
                <w:szCs w:val="21"/>
              </w:rPr>
              <w:t>万元。</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正在推进</w:t>
            </w:r>
          </w:p>
        </w:tc>
      </w:tr>
      <w:tr>
        <w:tblPrEx>
          <w:tblCellMar>
            <w:top w:w="0" w:type="dxa"/>
            <w:left w:w="0" w:type="dxa"/>
            <w:bottom w:w="0" w:type="dxa"/>
            <w:right w:w="0" w:type="dxa"/>
          </w:tblCellMar>
        </w:tblPrEx>
        <w:trPr>
          <w:trHeight w:val="88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22</w:t>
            </w:r>
          </w:p>
        </w:tc>
        <w:tc>
          <w:tcPr>
            <w:tcW w:w="3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围绕制造业服务、仓储物流、工业设计、检验检测、科技信息等领域，招引培育生产性服务型企业。</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县商务局</w:t>
            </w:r>
            <w:r>
              <w:rPr>
                <w:rFonts w:ascii="仿宋_GB2312" w:hAnsi="宋体" w:eastAsia="仿宋_GB2312" w:cs="仿宋_GB2312"/>
                <w:color w:val="000000"/>
                <w:kern w:val="0"/>
                <w:szCs w:val="21"/>
              </w:rPr>
              <w:t xml:space="preserve">         </w:t>
            </w:r>
          </w:p>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县科技经信局</w:t>
            </w:r>
            <w:r>
              <w:rPr>
                <w:rFonts w:ascii="仿宋_GB2312" w:hAnsi="宋体" w:eastAsia="仿宋_GB2312" w:cs="仿宋_GB2312"/>
                <w:color w:val="000000"/>
                <w:kern w:val="0"/>
                <w:szCs w:val="21"/>
              </w:rPr>
              <w:t xml:space="preserve">        </w:t>
            </w:r>
            <w:r>
              <w:rPr>
                <w:rFonts w:hint="eastAsia" w:ascii="仿宋_GB2312" w:hAnsi="宋体" w:eastAsia="仿宋_GB2312" w:cs="仿宋_GB2312"/>
                <w:color w:val="000000"/>
                <w:kern w:val="0"/>
                <w:szCs w:val="21"/>
              </w:rPr>
              <w:t>县招商服务中心</w:t>
            </w:r>
            <w:r>
              <w:rPr>
                <w:rFonts w:ascii="仿宋_GB2312" w:hAnsi="宋体" w:eastAsia="仿宋_GB2312" w:cs="仿宋_GB2312"/>
                <w:color w:val="000000"/>
                <w:kern w:val="0"/>
                <w:szCs w:val="21"/>
              </w:rPr>
              <w:t xml:space="preserve">  </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b/>
                <w:bCs/>
                <w:color w:val="000000"/>
                <w:kern w:val="0"/>
                <w:szCs w:val="21"/>
              </w:rPr>
              <w:t>县商务局：</w:t>
            </w:r>
            <w:r>
              <w:rPr>
                <w:rFonts w:hint="eastAsia" w:ascii="仿宋_GB2312" w:hAnsi="宋体" w:eastAsia="仿宋_GB2312" w:cs="仿宋_GB2312"/>
                <w:color w:val="000000"/>
                <w:kern w:val="0"/>
                <w:szCs w:val="21"/>
              </w:rPr>
              <w:t>与徽商集团对接郎溪县冷链物流基地项目，徽商集团旗下盛元大市场已提交冷链物流基地项目可行性研究报告至县发改委。</w:t>
            </w:r>
          </w:p>
          <w:p>
            <w:pPr>
              <w:widowControl/>
              <w:spacing w:line="240" w:lineRule="exact"/>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b/>
                <w:bCs/>
                <w:color w:val="000000"/>
                <w:kern w:val="0"/>
                <w:szCs w:val="21"/>
              </w:rPr>
              <w:t>县科技经信局：</w:t>
            </w:r>
            <w:r>
              <w:rPr>
                <w:rFonts w:hint="eastAsia" w:ascii="仿宋_GB2312" w:hAnsi="宋体" w:eastAsia="仿宋_GB2312" w:cs="仿宋_GB2312"/>
                <w:color w:val="000000"/>
                <w:kern w:val="0"/>
                <w:szCs w:val="21"/>
              </w:rPr>
              <w:t>正在培育宣城生产力中心等第三方科技服务机构。</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正在推进</w:t>
            </w:r>
          </w:p>
        </w:tc>
      </w:tr>
      <w:tr>
        <w:tblPrEx>
          <w:tblCellMar>
            <w:top w:w="0" w:type="dxa"/>
            <w:left w:w="0" w:type="dxa"/>
            <w:bottom w:w="0" w:type="dxa"/>
            <w:right w:w="0" w:type="dxa"/>
          </w:tblCellMar>
        </w:tblPrEx>
        <w:trPr>
          <w:trHeight w:val="942"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23</w:t>
            </w:r>
          </w:p>
        </w:tc>
        <w:tc>
          <w:tcPr>
            <w:tcW w:w="3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spacing w:line="240" w:lineRule="exact"/>
              <w:textAlignment w:val="bottom"/>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加快专业市场、特色街区建设，着力引进高质量城市综合体、高端酒店等项目；支持发展文化创意、健康养老、教育培训、物流配送等新兴服务业。</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县自然资源规划局</w:t>
            </w:r>
            <w:r>
              <w:rPr>
                <w:rFonts w:ascii="仿宋_GB2312" w:hAnsi="宋体" w:eastAsia="仿宋_GB2312" w:cs="仿宋_GB2312"/>
                <w:color w:val="000000"/>
                <w:kern w:val="0"/>
                <w:szCs w:val="21"/>
              </w:rPr>
              <w:t xml:space="preserve"> </w:t>
            </w:r>
          </w:p>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县住建局</w:t>
            </w:r>
            <w:r>
              <w:rPr>
                <w:rFonts w:ascii="仿宋_GB2312" w:hAnsi="宋体" w:eastAsia="仿宋_GB2312" w:cs="仿宋_GB2312"/>
                <w:color w:val="000000"/>
                <w:kern w:val="0"/>
                <w:szCs w:val="21"/>
              </w:rPr>
              <w:t xml:space="preserve">        </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完成《郎溪县县城总体规划（</w:t>
            </w:r>
            <w:r>
              <w:rPr>
                <w:rFonts w:ascii="仿宋_GB2312" w:hAnsi="宋体" w:eastAsia="仿宋_GB2312" w:cs="仿宋_GB2312"/>
                <w:color w:val="000000"/>
                <w:szCs w:val="21"/>
              </w:rPr>
              <w:t>2012-2030</w:t>
            </w:r>
            <w:r>
              <w:rPr>
                <w:rFonts w:hint="eastAsia" w:ascii="仿宋_GB2312" w:hAnsi="宋体" w:eastAsia="仿宋_GB2312" w:cs="仿宋_GB2312"/>
                <w:color w:val="000000"/>
                <w:szCs w:val="21"/>
              </w:rPr>
              <w:t>）</w:t>
            </w:r>
            <w:r>
              <w:rPr>
                <w:rFonts w:ascii="仿宋_GB2312" w:hAnsi="宋体" w:eastAsia="仿宋_GB2312" w:cs="仿宋_GB2312"/>
                <w:color w:val="000000"/>
                <w:szCs w:val="21"/>
              </w:rPr>
              <w:t>2018</w:t>
            </w:r>
            <w:r>
              <w:rPr>
                <w:rFonts w:hint="eastAsia" w:ascii="仿宋_GB2312" w:hAnsi="宋体" w:eastAsia="仿宋_GB2312" w:cs="仿宋_GB2312"/>
                <w:color w:val="000000"/>
                <w:szCs w:val="21"/>
              </w:rPr>
              <w:t>年修改》报批；完成《郎溪县城东新区概念性规划》初步成果。</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正在推进</w:t>
            </w:r>
          </w:p>
        </w:tc>
      </w:tr>
      <w:tr>
        <w:tblPrEx>
          <w:tblCellMar>
            <w:top w:w="0" w:type="dxa"/>
            <w:left w:w="0" w:type="dxa"/>
            <w:bottom w:w="0" w:type="dxa"/>
            <w:right w:w="0" w:type="dxa"/>
          </w:tblCellMar>
        </w:tblPrEx>
        <w:trPr>
          <w:trHeight w:val="465" w:hRule="atLeast"/>
          <w:jc w:val="center"/>
        </w:trPr>
        <w:tc>
          <w:tcPr>
            <w:tcW w:w="14623"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三、聚力城乡统筹，提升高质量发展新品质</w:t>
            </w:r>
          </w:p>
        </w:tc>
      </w:tr>
      <w:tr>
        <w:tblPrEx>
          <w:tblCellMar>
            <w:top w:w="0" w:type="dxa"/>
            <w:left w:w="0" w:type="dxa"/>
            <w:bottom w:w="0" w:type="dxa"/>
            <w:right w:w="0" w:type="dxa"/>
          </w:tblCellMar>
        </w:tblPrEx>
        <w:trPr>
          <w:trHeight w:val="1145"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24</w:t>
            </w:r>
          </w:p>
        </w:tc>
        <w:tc>
          <w:tcPr>
            <w:tcW w:w="3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推进市民文化艺术中心规划建设，加快静雅新苑二期、惟和小区二期等重点项目建设。开工建设县委党校新校区（党员干部培训中心），确保县法院审判法庭、县人武部新营区建设主体工程完工。</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县国投公司</w:t>
            </w:r>
            <w:r>
              <w:rPr>
                <w:rFonts w:ascii="仿宋_GB2312" w:hAnsi="宋体" w:eastAsia="仿宋_GB2312" w:cs="仿宋_GB2312"/>
                <w:color w:val="000000"/>
                <w:kern w:val="0"/>
                <w:szCs w:val="21"/>
              </w:rPr>
              <w:t xml:space="preserve">       </w:t>
            </w:r>
          </w:p>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县重点工程建设中心</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仿宋_GB2312" w:hAnsi="宋体" w:eastAsia="仿宋_GB2312" w:cs="仿宋_GB2312"/>
                <w:color w:val="000000"/>
                <w:kern w:val="0"/>
                <w:szCs w:val="21"/>
              </w:rPr>
            </w:pPr>
            <w:r>
              <w:rPr>
                <w:rFonts w:hint="eastAsia" w:ascii="仿宋_GB2312" w:hAnsi="宋体" w:eastAsia="仿宋_GB2312" w:cs="仿宋_GB2312"/>
                <w:b/>
                <w:bCs/>
                <w:color w:val="000000"/>
                <w:kern w:val="0"/>
                <w:szCs w:val="21"/>
              </w:rPr>
              <w:t>县国投公司：</w:t>
            </w:r>
            <w:r>
              <w:rPr>
                <w:rFonts w:hint="eastAsia" w:ascii="仿宋_GB2312" w:hAnsi="宋体" w:eastAsia="仿宋_GB2312" w:cs="仿宋_GB2312"/>
                <w:color w:val="000000"/>
                <w:kern w:val="0"/>
                <w:szCs w:val="21"/>
              </w:rPr>
              <w:t>市民文化艺术中心全面开工建设。</w:t>
            </w:r>
          </w:p>
          <w:p>
            <w:pPr>
              <w:spacing w:line="240" w:lineRule="exact"/>
              <w:jc w:val="left"/>
              <w:rPr>
                <w:rFonts w:ascii="仿宋_GB2312" w:hAnsi="宋体" w:eastAsia="仿宋_GB2312" w:cs="仿宋_GB2312"/>
                <w:color w:val="000000"/>
                <w:szCs w:val="21"/>
              </w:rPr>
            </w:pPr>
            <w:r>
              <w:rPr>
                <w:rFonts w:hint="eastAsia" w:ascii="仿宋_GB2312" w:hAnsi="宋体" w:eastAsia="仿宋_GB2312" w:cs="仿宋_GB2312"/>
                <w:b/>
                <w:bCs/>
                <w:color w:val="000000"/>
                <w:kern w:val="0"/>
                <w:szCs w:val="21"/>
              </w:rPr>
              <w:t>县重点工程建设中心：</w:t>
            </w:r>
            <w:r>
              <w:rPr>
                <w:rFonts w:hint="eastAsia" w:ascii="仿宋_GB2312" w:hAnsi="宋体" w:eastAsia="仿宋_GB2312" w:cs="仿宋_GB2312"/>
                <w:color w:val="000000"/>
                <w:szCs w:val="21"/>
              </w:rPr>
              <w:t>惟和小区二期竣工，法院审判法庭一层施工，新建人武部内外装饰工程施工，静雅二期室外附属工程施工。</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正在推进</w:t>
            </w:r>
          </w:p>
          <w:p>
            <w:pPr>
              <w:spacing w:line="240" w:lineRule="exact"/>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存在问题：目前市民文化艺术中心项目用地尚未落实（</w:t>
            </w:r>
            <w:r>
              <w:rPr>
                <w:rFonts w:ascii="仿宋_GB2312" w:hAnsi="宋体" w:eastAsia="仿宋_GB2312" w:cs="仿宋_GB2312"/>
                <w:color w:val="000000"/>
                <w:kern w:val="0"/>
                <w:szCs w:val="21"/>
              </w:rPr>
              <w:t>33.741</w:t>
            </w:r>
            <w:r>
              <w:rPr>
                <w:rFonts w:hint="eastAsia" w:ascii="仿宋_GB2312" w:hAnsi="宋体" w:eastAsia="仿宋_GB2312" w:cs="仿宋_GB2312"/>
                <w:color w:val="000000"/>
                <w:kern w:val="0"/>
                <w:szCs w:val="21"/>
              </w:rPr>
              <w:t>亩）。</w:t>
            </w:r>
          </w:p>
        </w:tc>
      </w:tr>
      <w:tr>
        <w:tblPrEx>
          <w:tblCellMar>
            <w:top w:w="0" w:type="dxa"/>
            <w:left w:w="0" w:type="dxa"/>
            <w:bottom w:w="0" w:type="dxa"/>
            <w:right w:w="0" w:type="dxa"/>
          </w:tblCellMar>
        </w:tblPrEx>
        <w:trPr>
          <w:trHeight w:val="335"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25</w:t>
            </w:r>
          </w:p>
        </w:tc>
        <w:tc>
          <w:tcPr>
            <w:tcW w:w="3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加快郎溪（国际）大酒店项目建设。</w:t>
            </w:r>
          </w:p>
        </w:tc>
        <w:tc>
          <w:tcPr>
            <w:tcW w:w="21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县住建局</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主楼主体施工至二十一层。</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正在推进</w:t>
            </w:r>
          </w:p>
        </w:tc>
      </w:tr>
      <w:tr>
        <w:tblPrEx>
          <w:tblCellMar>
            <w:top w:w="0" w:type="dxa"/>
            <w:left w:w="0" w:type="dxa"/>
            <w:bottom w:w="0" w:type="dxa"/>
            <w:right w:w="0" w:type="dxa"/>
          </w:tblCellMar>
        </w:tblPrEx>
        <w:trPr>
          <w:trHeight w:val="9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26</w:t>
            </w:r>
          </w:p>
        </w:tc>
        <w:tc>
          <w:tcPr>
            <w:tcW w:w="3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推进房地产业平稳健康发展，进一步提升城市承载功能和集聚效应。</w:t>
            </w:r>
          </w:p>
        </w:tc>
        <w:tc>
          <w:tcPr>
            <w:tcW w:w="21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ascii="仿宋_GB2312" w:hAnsi="宋体" w:eastAsia="仿宋_GB2312" w:cs="仿宋_GB2312"/>
                <w:color w:val="000000"/>
                <w:szCs w:val="21"/>
              </w:rPr>
            </w:pP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坚持“房住不炒”定位，落实预售资金托管，房地产市场运行基本稳定。</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正在推进</w:t>
            </w:r>
          </w:p>
        </w:tc>
      </w:tr>
      <w:tr>
        <w:tblPrEx>
          <w:tblCellMar>
            <w:top w:w="0" w:type="dxa"/>
            <w:left w:w="0" w:type="dxa"/>
            <w:bottom w:w="0" w:type="dxa"/>
            <w:right w:w="0" w:type="dxa"/>
          </w:tblCellMar>
        </w:tblPrEx>
        <w:trPr>
          <w:trHeight w:val="104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27</w:t>
            </w:r>
          </w:p>
        </w:tc>
        <w:tc>
          <w:tcPr>
            <w:tcW w:w="3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完成十字新和、新发东堰头、涛城梅苑新村、涛城凤河大义、毕桥蒋顾、姚村四青等</w:t>
            </w:r>
            <w:r>
              <w:rPr>
                <w:rFonts w:ascii="仿宋_GB2312" w:hAnsi="宋体" w:eastAsia="仿宋_GB2312" w:cs="仿宋_GB2312"/>
                <w:color w:val="000000"/>
                <w:kern w:val="0"/>
                <w:szCs w:val="21"/>
              </w:rPr>
              <w:t>6</w:t>
            </w:r>
            <w:r>
              <w:rPr>
                <w:rFonts w:hint="eastAsia" w:ascii="仿宋_GB2312" w:hAnsi="宋体" w:eastAsia="仿宋_GB2312" w:cs="仿宋_GB2312"/>
                <w:color w:val="000000"/>
                <w:kern w:val="0"/>
                <w:szCs w:val="21"/>
              </w:rPr>
              <w:t>个</w:t>
            </w:r>
            <w:r>
              <w:rPr>
                <w:rFonts w:ascii="仿宋_GB2312" w:hAnsi="宋体" w:eastAsia="仿宋_GB2312" w:cs="仿宋_GB2312"/>
                <w:color w:val="000000"/>
                <w:kern w:val="0"/>
                <w:szCs w:val="21"/>
              </w:rPr>
              <w:t>2019</w:t>
            </w:r>
            <w:r>
              <w:rPr>
                <w:rFonts w:hint="eastAsia" w:ascii="仿宋_GB2312" w:hAnsi="宋体" w:eastAsia="仿宋_GB2312" w:cs="仿宋_GB2312"/>
                <w:color w:val="000000"/>
                <w:kern w:val="0"/>
                <w:szCs w:val="21"/>
              </w:rPr>
              <w:t>年度省级中心村建设任务，启动凌笪下吴、新发方家</w:t>
            </w:r>
            <w:r>
              <w:rPr>
                <w:rFonts w:ascii="仿宋_GB2312" w:hAnsi="宋体" w:eastAsia="仿宋_GB2312" w:cs="仿宋_GB2312"/>
                <w:color w:val="000000"/>
                <w:kern w:val="0"/>
                <w:szCs w:val="21"/>
              </w:rPr>
              <w:t>2020</w:t>
            </w:r>
            <w:r>
              <w:rPr>
                <w:rFonts w:hint="eastAsia" w:ascii="仿宋_GB2312" w:hAnsi="宋体" w:eastAsia="仿宋_GB2312" w:cs="仿宋_GB2312"/>
                <w:color w:val="000000"/>
                <w:kern w:val="0"/>
                <w:szCs w:val="21"/>
              </w:rPr>
              <w:t>年度省级中心村建设；加快</w:t>
            </w:r>
            <w:r>
              <w:rPr>
                <w:rFonts w:ascii="仿宋_GB2312" w:hAnsi="宋体" w:eastAsia="仿宋_GB2312" w:cs="仿宋_GB2312"/>
                <w:color w:val="000000"/>
                <w:kern w:val="0"/>
                <w:szCs w:val="21"/>
              </w:rPr>
              <w:t>6</w:t>
            </w:r>
            <w:r>
              <w:rPr>
                <w:rFonts w:hint="eastAsia" w:ascii="仿宋_GB2312" w:hAnsi="宋体" w:eastAsia="仿宋_GB2312" w:cs="仿宋_GB2312"/>
                <w:color w:val="000000"/>
                <w:kern w:val="0"/>
                <w:szCs w:val="21"/>
              </w:rPr>
              <w:t>个美丽乡村示范村、</w:t>
            </w:r>
            <w:r>
              <w:rPr>
                <w:rFonts w:ascii="仿宋_GB2312" w:hAnsi="宋体" w:eastAsia="仿宋_GB2312" w:cs="仿宋_GB2312"/>
                <w:color w:val="000000"/>
                <w:kern w:val="0"/>
                <w:szCs w:val="21"/>
              </w:rPr>
              <w:t>3</w:t>
            </w:r>
            <w:r>
              <w:rPr>
                <w:rFonts w:hint="eastAsia" w:ascii="仿宋_GB2312" w:hAnsi="宋体" w:eastAsia="仿宋_GB2312" w:cs="仿宋_GB2312"/>
                <w:color w:val="000000"/>
                <w:kern w:val="0"/>
                <w:szCs w:val="21"/>
              </w:rPr>
              <w:t>个重点示范村建设。初步建成</w:t>
            </w:r>
            <w:r>
              <w:rPr>
                <w:rFonts w:ascii="仿宋_GB2312" w:hAnsi="宋体" w:eastAsia="仿宋_GB2312" w:cs="仿宋_GB2312"/>
                <w:color w:val="000000"/>
                <w:kern w:val="0"/>
                <w:szCs w:val="21"/>
              </w:rPr>
              <w:t>5</w:t>
            </w:r>
            <w:r>
              <w:rPr>
                <w:rFonts w:hint="eastAsia" w:ascii="仿宋_GB2312" w:hAnsi="宋体" w:eastAsia="仿宋_GB2312" w:cs="仿宋_GB2312"/>
                <w:color w:val="000000"/>
                <w:kern w:val="0"/>
                <w:szCs w:val="21"/>
              </w:rPr>
              <w:t>个“</w:t>
            </w:r>
            <w:r>
              <w:rPr>
                <w:rFonts w:ascii="仿宋_GB2312" w:hAnsi="宋体" w:eastAsia="仿宋_GB2312" w:cs="仿宋_GB2312"/>
                <w:color w:val="000000"/>
                <w:kern w:val="0"/>
                <w:szCs w:val="21"/>
              </w:rPr>
              <w:t>315</w:t>
            </w:r>
            <w:r>
              <w:rPr>
                <w:rFonts w:hint="eastAsia" w:ascii="仿宋_GB2312" w:hAnsi="宋体" w:eastAsia="仿宋_GB2312" w:cs="仿宋_GB2312"/>
                <w:color w:val="000000"/>
                <w:kern w:val="0"/>
                <w:szCs w:val="21"/>
              </w:rPr>
              <w:t>”示范工程品牌村；突出打造姚村“静界山水、禅意桃源”美丽乡村示范片区。</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县农业农村局</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仿宋_GB2312" w:hAnsi="宋体" w:eastAsia="仿宋_GB2312" w:cs="仿宋_GB2312"/>
                <w:color w:val="000000"/>
                <w:szCs w:val="21"/>
              </w:rPr>
            </w:pPr>
            <w:r>
              <w:rPr>
                <w:rFonts w:ascii="仿宋_GB2312" w:hAnsi="宋体" w:eastAsia="仿宋_GB2312" w:cs="仿宋_GB2312"/>
                <w:color w:val="000000"/>
                <w:szCs w:val="21"/>
              </w:rPr>
              <w:t>2019</w:t>
            </w:r>
            <w:r>
              <w:rPr>
                <w:rFonts w:hint="eastAsia" w:ascii="仿宋_GB2312" w:hAnsi="宋体" w:eastAsia="仿宋_GB2312" w:cs="仿宋_GB2312"/>
                <w:color w:val="000000"/>
                <w:szCs w:val="21"/>
              </w:rPr>
              <w:t>年度</w:t>
            </w:r>
            <w:r>
              <w:rPr>
                <w:rFonts w:ascii="仿宋_GB2312" w:hAnsi="宋体" w:eastAsia="仿宋_GB2312" w:cs="仿宋_GB2312"/>
                <w:color w:val="000000"/>
                <w:szCs w:val="21"/>
              </w:rPr>
              <w:t>6</w:t>
            </w:r>
            <w:r>
              <w:rPr>
                <w:rFonts w:hint="eastAsia" w:ascii="仿宋_GB2312" w:hAnsi="宋体" w:eastAsia="仿宋_GB2312" w:cs="仿宋_GB2312"/>
                <w:color w:val="000000"/>
                <w:szCs w:val="21"/>
              </w:rPr>
              <w:t>个省级中心村完成建设，待验收；</w:t>
            </w:r>
            <w:r>
              <w:rPr>
                <w:rFonts w:ascii="仿宋_GB2312" w:hAnsi="宋体" w:eastAsia="仿宋_GB2312" w:cs="仿宋_GB2312"/>
                <w:color w:val="000000"/>
                <w:szCs w:val="21"/>
              </w:rPr>
              <w:t>2020</w:t>
            </w:r>
            <w:r>
              <w:rPr>
                <w:rFonts w:hint="eastAsia" w:ascii="仿宋_GB2312" w:hAnsi="宋体" w:eastAsia="仿宋_GB2312" w:cs="仿宋_GB2312"/>
                <w:color w:val="000000"/>
                <w:szCs w:val="21"/>
              </w:rPr>
              <w:t>年度</w:t>
            </w:r>
            <w:r>
              <w:rPr>
                <w:rFonts w:ascii="仿宋_GB2312" w:hAnsi="宋体" w:eastAsia="仿宋_GB2312" w:cs="仿宋_GB2312"/>
                <w:color w:val="000000"/>
                <w:szCs w:val="21"/>
              </w:rPr>
              <w:t>2</w:t>
            </w:r>
            <w:r>
              <w:rPr>
                <w:rFonts w:hint="eastAsia" w:ascii="仿宋_GB2312" w:hAnsi="宋体" w:eastAsia="仿宋_GB2312" w:cs="仿宋_GB2312"/>
                <w:color w:val="000000"/>
                <w:szCs w:val="21"/>
              </w:rPr>
              <w:t>个省级中心村建设完成</w:t>
            </w:r>
            <w:r>
              <w:rPr>
                <w:rFonts w:ascii="仿宋_GB2312" w:hAnsi="宋体" w:eastAsia="仿宋_GB2312" w:cs="仿宋_GB2312"/>
                <w:color w:val="000000"/>
                <w:szCs w:val="21"/>
              </w:rPr>
              <w:t>70%</w:t>
            </w:r>
            <w:r>
              <w:rPr>
                <w:rFonts w:hint="eastAsia" w:ascii="仿宋_GB2312" w:hAnsi="宋体" w:eastAsia="仿宋_GB2312" w:cs="仿宋_GB2312"/>
                <w:color w:val="000000"/>
                <w:szCs w:val="21"/>
              </w:rPr>
              <w:t>，预计年底完成主体建设任务；</w:t>
            </w:r>
            <w:r>
              <w:rPr>
                <w:rFonts w:ascii="仿宋_GB2312" w:hAnsi="宋体" w:eastAsia="仿宋_GB2312" w:cs="仿宋_GB2312"/>
                <w:color w:val="000000"/>
                <w:szCs w:val="21"/>
              </w:rPr>
              <w:t>7</w:t>
            </w:r>
            <w:r>
              <w:rPr>
                <w:rFonts w:hint="eastAsia" w:ascii="仿宋_GB2312" w:hAnsi="宋体" w:eastAsia="仿宋_GB2312" w:cs="仿宋_GB2312"/>
                <w:color w:val="000000"/>
                <w:szCs w:val="21"/>
              </w:rPr>
              <w:t>个示范村、</w:t>
            </w:r>
            <w:r>
              <w:rPr>
                <w:rFonts w:ascii="仿宋_GB2312" w:hAnsi="宋体" w:eastAsia="仿宋_GB2312" w:cs="仿宋_GB2312"/>
                <w:color w:val="000000"/>
                <w:szCs w:val="21"/>
              </w:rPr>
              <w:t>4</w:t>
            </w:r>
            <w:r>
              <w:rPr>
                <w:rFonts w:hint="eastAsia" w:ascii="仿宋_GB2312" w:hAnsi="宋体" w:eastAsia="仿宋_GB2312" w:cs="仿宋_GB2312"/>
                <w:color w:val="000000"/>
                <w:szCs w:val="21"/>
              </w:rPr>
              <w:t>个重点示范村完成整治建设，待验收；示范片区已完成规划，正按计划进行节点打造提升；</w:t>
            </w:r>
            <w:r>
              <w:rPr>
                <w:rFonts w:ascii="仿宋_GB2312" w:hAnsi="宋体" w:eastAsia="仿宋_GB2312" w:cs="仿宋_GB2312"/>
                <w:color w:val="000000"/>
                <w:szCs w:val="21"/>
              </w:rPr>
              <w:t>5</w:t>
            </w:r>
            <w:r>
              <w:rPr>
                <w:rFonts w:hint="eastAsia" w:ascii="仿宋_GB2312" w:hAnsi="宋体" w:eastAsia="仿宋_GB2312" w:cs="仿宋_GB2312"/>
                <w:color w:val="000000"/>
                <w:szCs w:val="21"/>
              </w:rPr>
              <w:t>个</w:t>
            </w:r>
            <w:r>
              <w:rPr>
                <w:rFonts w:ascii="仿宋_GB2312" w:hAnsi="宋体" w:eastAsia="仿宋_GB2312" w:cs="仿宋_GB2312"/>
                <w:color w:val="000000"/>
                <w:szCs w:val="21"/>
              </w:rPr>
              <w:t>315</w:t>
            </w:r>
            <w:r>
              <w:rPr>
                <w:rFonts w:hint="eastAsia" w:ascii="仿宋_GB2312" w:hAnsi="宋体" w:eastAsia="仿宋_GB2312" w:cs="仿宋_GB2312"/>
                <w:color w:val="000000"/>
                <w:szCs w:val="21"/>
              </w:rPr>
              <w:t>品牌村核心区主体建设工程正在实施，计划年底初步建成。</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正在推进</w:t>
            </w:r>
          </w:p>
          <w:p>
            <w:pPr>
              <w:spacing w:line="24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存在问题：</w:t>
            </w:r>
            <w:r>
              <w:rPr>
                <w:rFonts w:ascii="仿宋_GB2312" w:hAnsi="宋体" w:eastAsia="仿宋_GB2312" w:cs="仿宋_GB2312"/>
                <w:color w:val="000000"/>
                <w:szCs w:val="21"/>
              </w:rPr>
              <w:t>5</w:t>
            </w:r>
            <w:r>
              <w:rPr>
                <w:rFonts w:hint="eastAsia" w:ascii="仿宋_GB2312" w:hAnsi="宋体" w:eastAsia="仿宋_GB2312" w:cs="仿宋_GB2312"/>
                <w:color w:val="000000"/>
                <w:szCs w:val="21"/>
              </w:rPr>
              <w:t>个“</w:t>
            </w:r>
            <w:r>
              <w:rPr>
                <w:rFonts w:ascii="仿宋_GB2312" w:hAnsi="宋体" w:eastAsia="仿宋_GB2312" w:cs="仿宋_GB2312"/>
                <w:color w:val="000000"/>
                <w:szCs w:val="21"/>
              </w:rPr>
              <w:t>315</w:t>
            </w:r>
            <w:r>
              <w:rPr>
                <w:rFonts w:hint="eastAsia" w:ascii="仿宋_GB2312" w:hAnsi="宋体" w:eastAsia="仿宋_GB2312" w:cs="仿宋_GB2312"/>
                <w:color w:val="000000"/>
                <w:szCs w:val="21"/>
              </w:rPr>
              <w:t>”品牌村建设进度较为迟缓。</w:t>
            </w:r>
          </w:p>
        </w:tc>
      </w:tr>
      <w:tr>
        <w:tblPrEx>
          <w:tblCellMar>
            <w:top w:w="0" w:type="dxa"/>
            <w:left w:w="0" w:type="dxa"/>
            <w:bottom w:w="0" w:type="dxa"/>
            <w:right w:w="0" w:type="dxa"/>
          </w:tblCellMar>
        </w:tblPrEx>
        <w:trPr>
          <w:trHeight w:val="29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28</w:t>
            </w:r>
          </w:p>
        </w:tc>
        <w:tc>
          <w:tcPr>
            <w:tcW w:w="3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完成</w:t>
            </w:r>
            <w:r>
              <w:rPr>
                <w:rFonts w:ascii="仿宋_GB2312" w:hAnsi="宋体" w:eastAsia="仿宋_GB2312" w:cs="仿宋_GB2312"/>
                <w:color w:val="000000"/>
                <w:kern w:val="0"/>
                <w:szCs w:val="21"/>
              </w:rPr>
              <w:t>26</w:t>
            </w:r>
            <w:r>
              <w:rPr>
                <w:rFonts w:hint="eastAsia" w:ascii="仿宋_GB2312" w:hAnsi="宋体" w:eastAsia="仿宋_GB2312" w:cs="仿宋_GB2312"/>
                <w:color w:val="000000"/>
                <w:kern w:val="0"/>
                <w:szCs w:val="21"/>
              </w:rPr>
              <w:t>个行政村农村卫生改厕整村推进和</w:t>
            </w:r>
            <w:r>
              <w:rPr>
                <w:rFonts w:ascii="仿宋_GB2312" w:hAnsi="宋体" w:eastAsia="仿宋_GB2312" w:cs="仿宋_GB2312"/>
                <w:color w:val="000000"/>
                <w:kern w:val="0"/>
                <w:szCs w:val="21"/>
              </w:rPr>
              <w:t>3270</w:t>
            </w:r>
            <w:r>
              <w:rPr>
                <w:rFonts w:hint="eastAsia" w:ascii="仿宋_GB2312" w:hAnsi="宋体" w:eastAsia="仿宋_GB2312" w:cs="仿宋_GB2312"/>
                <w:color w:val="000000"/>
                <w:kern w:val="0"/>
                <w:szCs w:val="21"/>
              </w:rPr>
              <w:t>户农村改厕任务。</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县农业农村局</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仿宋_GB2312" w:hAnsi="宋体" w:eastAsia="仿宋_GB2312" w:cs="仿宋_GB2312"/>
                <w:color w:val="000000"/>
                <w:szCs w:val="21"/>
              </w:rPr>
            </w:pPr>
            <w:r>
              <w:rPr>
                <w:rFonts w:hint="eastAsia" w:ascii="仿宋_GB2312" w:hAnsi="宋体" w:eastAsia="仿宋_GB2312" w:cs="仿宋_GB2312"/>
                <w:color w:val="000000"/>
                <w:szCs w:val="21"/>
                <w:lang w:eastAsia="zh-CN"/>
              </w:rPr>
              <w:t>7137户</w:t>
            </w:r>
            <w:r>
              <w:rPr>
                <w:rFonts w:hint="eastAsia" w:ascii="仿宋_GB2312" w:hAnsi="宋体" w:eastAsia="仿宋_GB2312" w:cs="仿宋_GB2312"/>
                <w:color w:val="000000"/>
                <w:szCs w:val="21"/>
              </w:rPr>
              <w:t>已</w:t>
            </w:r>
            <w:r>
              <w:rPr>
                <w:rFonts w:hint="eastAsia" w:ascii="仿宋_GB2312" w:hAnsi="宋体" w:eastAsia="仿宋_GB2312" w:cs="仿宋_GB2312"/>
                <w:color w:val="000000"/>
                <w:szCs w:val="21"/>
                <w:lang w:eastAsia="zh-CN"/>
              </w:rPr>
              <w:t>全部</w:t>
            </w:r>
            <w:r>
              <w:rPr>
                <w:rFonts w:hint="eastAsia" w:ascii="仿宋_GB2312" w:hAnsi="宋体" w:eastAsia="仿宋_GB2312" w:cs="仿宋_GB2312"/>
                <w:color w:val="000000"/>
                <w:szCs w:val="21"/>
              </w:rPr>
              <w:t>完成</w:t>
            </w:r>
            <w:r>
              <w:rPr>
                <w:rFonts w:hint="eastAsia" w:ascii="仿宋_GB2312" w:hAnsi="宋体" w:eastAsia="仿宋_GB2312" w:cs="仿宋_GB2312"/>
                <w:color w:val="000000"/>
                <w:szCs w:val="21"/>
                <w:lang w:eastAsia="zh-CN"/>
              </w:rPr>
              <w:t>农村改厕任务。</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已完成</w:t>
            </w:r>
          </w:p>
        </w:tc>
      </w:tr>
      <w:tr>
        <w:tblPrEx>
          <w:tblCellMar>
            <w:top w:w="0" w:type="dxa"/>
            <w:left w:w="0" w:type="dxa"/>
            <w:bottom w:w="0" w:type="dxa"/>
            <w:right w:w="0" w:type="dxa"/>
          </w:tblCellMar>
        </w:tblPrEx>
        <w:trPr>
          <w:trHeight w:val="595"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29</w:t>
            </w:r>
          </w:p>
        </w:tc>
        <w:tc>
          <w:tcPr>
            <w:tcW w:w="3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推深做实“林长制”，新造林</w:t>
            </w:r>
            <w:r>
              <w:rPr>
                <w:rFonts w:ascii="仿宋_GB2312" w:hAnsi="宋体" w:eastAsia="仿宋_GB2312" w:cs="仿宋_GB2312"/>
                <w:color w:val="000000"/>
                <w:kern w:val="0"/>
                <w:szCs w:val="21"/>
              </w:rPr>
              <w:t>3000</w:t>
            </w:r>
            <w:r>
              <w:rPr>
                <w:rFonts w:hint="eastAsia" w:ascii="仿宋_GB2312" w:hAnsi="宋体" w:eastAsia="仿宋_GB2312" w:cs="仿宋_GB2312"/>
                <w:color w:val="000000"/>
                <w:kern w:val="0"/>
                <w:szCs w:val="21"/>
              </w:rPr>
              <w:t>亩，创建国家园林城市。</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县自然资源规划局</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完成人工造</w:t>
            </w:r>
            <w:r>
              <w:rPr>
                <w:rFonts w:ascii="仿宋_GB2312" w:hAnsi="宋体" w:eastAsia="仿宋_GB2312" w:cs="仿宋_GB2312"/>
                <w:color w:val="000000"/>
                <w:szCs w:val="21"/>
              </w:rPr>
              <w:t>4128.7</w:t>
            </w:r>
            <w:r>
              <w:rPr>
                <w:rFonts w:hint="eastAsia" w:ascii="仿宋_GB2312" w:hAnsi="宋体" w:eastAsia="仿宋_GB2312" w:cs="仿宋_GB2312"/>
                <w:color w:val="000000"/>
                <w:szCs w:val="21"/>
              </w:rPr>
              <w:t>亩</w:t>
            </w:r>
            <w:r>
              <w:rPr>
                <w:rFonts w:ascii="仿宋_GB2312" w:hAnsi="宋体" w:eastAsia="仿宋_GB2312" w:cs="仿宋_GB2312"/>
                <w:color w:val="000000"/>
                <w:szCs w:val="21"/>
              </w:rPr>
              <w:t>,</w:t>
            </w:r>
            <w:r>
              <w:rPr>
                <w:rFonts w:hint="eastAsia" w:ascii="仿宋_GB2312" w:hAnsi="宋体" w:eastAsia="仿宋_GB2312" w:cs="仿宋_GB2312"/>
                <w:color w:val="000000"/>
                <w:szCs w:val="21"/>
              </w:rPr>
              <w:t>其中长防林工程</w:t>
            </w:r>
            <w:r>
              <w:rPr>
                <w:rFonts w:ascii="仿宋_GB2312" w:hAnsi="宋体" w:eastAsia="仿宋_GB2312" w:cs="仿宋_GB2312"/>
                <w:color w:val="000000"/>
                <w:szCs w:val="21"/>
              </w:rPr>
              <w:t>1000</w:t>
            </w:r>
            <w:r>
              <w:rPr>
                <w:rFonts w:hint="eastAsia" w:ascii="仿宋_GB2312" w:hAnsi="宋体" w:eastAsia="仿宋_GB2312" w:cs="仿宋_GB2312"/>
                <w:color w:val="000000"/>
                <w:szCs w:val="21"/>
              </w:rPr>
              <w:t>亩，其它造林</w:t>
            </w:r>
            <w:r>
              <w:rPr>
                <w:rFonts w:ascii="仿宋_GB2312" w:hAnsi="宋体" w:eastAsia="仿宋_GB2312" w:cs="仿宋_GB2312"/>
                <w:color w:val="000000"/>
                <w:szCs w:val="21"/>
              </w:rPr>
              <w:t>2442.7</w:t>
            </w:r>
            <w:r>
              <w:rPr>
                <w:rFonts w:hint="eastAsia" w:ascii="仿宋_GB2312" w:hAnsi="宋体" w:eastAsia="仿宋_GB2312" w:cs="仿宋_GB2312"/>
                <w:color w:val="000000"/>
                <w:szCs w:val="21"/>
              </w:rPr>
              <w:t>亩，四旁四边零星植树栽植折合面积</w:t>
            </w:r>
            <w:r>
              <w:rPr>
                <w:rFonts w:ascii="仿宋_GB2312" w:hAnsi="宋体" w:eastAsia="仿宋_GB2312" w:cs="仿宋_GB2312"/>
                <w:color w:val="000000"/>
                <w:szCs w:val="21"/>
              </w:rPr>
              <w:t>686</w:t>
            </w:r>
            <w:r>
              <w:rPr>
                <w:rFonts w:hint="eastAsia" w:ascii="仿宋_GB2312" w:hAnsi="宋体" w:eastAsia="仿宋_GB2312" w:cs="仿宋_GB2312"/>
                <w:color w:val="000000"/>
                <w:szCs w:val="21"/>
              </w:rPr>
              <w:t>亩，完成计划任务</w:t>
            </w:r>
            <w:r>
              <w:rPr>
                <w:rFonts w:ascii="仿宋_GB2312" w:hAnsi="宋体" w:eastAsia="仿宋_GB2312" w:cs="仿宋_GB2312"/>
                <w:color w:val="000000"/>
                <w:szCs w:val="21"/>
              </w:rPr>
              <w:t>229.4%</w:t>
            </w:r>
            <w:r>
              <w:rPr>
                <w:rFonts w:hint="eastAsia" w:ascii="仿宋_GB2312" w:hAnsi="宋体" w:eastAsia="仿宋_GB2312" w:cs="仿宋_GB2312"/>
                <w:color w:val="000000"/>
                <w:szCs w:val="21"/>
              </w:rPr>
              <w:t>。</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已完成</w:t>
            </w:r>
          </w:p>
        </w:tc>
      </w:tr>
      <w:tr>
        <w:tblPrEx>
          <w:tblCellMar>
            <w:top w:w="0" w:type="dxa"/>
            <w:left w:w="0" w:type="dxa"/>
            <w:bottom w:w="0" w:type="dxa"/>
            <w:right w:w="0" w:type="dxa"/>
          </w:tblCellMar>
        </w:tblPrEx>
        <w:trPr>
          <w:trHeight w:val="2735"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30</w:t>
            </w:r>
          </w:p>
        </w:tc>
        <w:tc>
          <w:tcPr>
            <w:tcW w:w="3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推深做实“河（湖）长制”，强化水土保持、涉河建设项目执法监管。</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县水利局</w:t>
            </w:r>
            <w:r>
              <w:rPr>
                <w:rFonts w:ascii="仿宋_GB2312" w:hAnsi="宋体" w:eastAsia="仿宋_GB2312" w:cs="仿宋_GB2312"/>
                <w:color w:val="000000"/>
                <w:kern w:val="0"/>
                <w:szCs w:val="21"/>
              </w:rPr>
              <w:t xml:space="preserve">        </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ascii="仿宋_GB2312" w:hAnsi="宋体" w:eastAsia="仿宋_GB2312" w:cs="仿宋_GB2312"/>
                <w:color w:val="000000"/>
                <w:szCs w:val="21"/>
              </w:rPr>
            </w:pPr>
            <w:r>
              <w:rPr>
                <w:rFonts w:ascii="仿宋_GB2312" w:hAnsi="宋体" w:eastAsia="仿宋_GB2312" w:cs="仿宋_GB2312"/>
                <w:color w:val="000000"/>
                <w:szCs w:val="21"/>
              </w:rPr>
              <w:t>1.</w:t>
            </w:r>
            <w:r>
              <w:rPr>
                <w:rFonts w:hint="eastAsia" w:ascii="仿宋_GB2312" w:hAnsi="宋体" w:eastAsia="仿宋_GB2312" w:cs="仿宋_GB2312"/>
                <w:color w:val="000000"/>
                <w:szCs w:val="21"/>
              </w:rPr>
              <w:t>出台《郎溪县</w:t>
            </w:r>
            <w:r>
              <w:rPr>
                <w:rFonts w:ascii="仿宋_GB2312" w:hAnsi="宋体" w:eastAsia="仿宋_GB2312" w:cs="仿宋_GB2312"/>
                <w:color w:val="000000"/>
                <w:szCs w:val="21"/>
              </w:rPr>
              <w:t>2020</w:t>
            </w:r>
            <w:r>
              <w:rPr>
                <w:rFonts w:hint="eastAsia" w:ascii="仿宋_GB2312" w:hAnsi="宋体" w:eastAsia="仿宋_GB2312" w:cs="仿宋_GB2312"/>
                <w:color w:val="000000"/>
                <w:szCs w:val="21"/>
              </w:rPr>
              <w:t>年度河（湖）长制工作方案》，重抓河湖专项整治行动，完成交办整改任务</w:t>
            </w:r>
            <w:r>
              <w:rPr>
                <w:rFonts w:ascii="仿宋_GB2312" w:hAnsi="宋体" w:eastAsia="仿宋_GB2312" w:cs="仿宋_GB2312"/>
                <w:color w:val="000000"/>
                <w:szCs w:val="21"/>
              </w:rPr>
              <w:t>5</w:t>
            </w:r>
            <w:r>
              <w:rPr>
                <w:rFonts w:hint="eastAsia" w:ascii="仿宋_GB2312" w:hAnsi="宋体" w:eastAsia="仿宋_GB2312" w:cs="仿宋_GB2312"/>
                <w:color w:val="000000"/>
                <w:szCs w:val="21"/>
              </w:rPr>
              <w:t>件。建立健全“河长制</w:t>
            </w:r>
            <w:r>
              <w:rPr>
                <w:rFonts w:ascii="仿宋_GB2312" w:hAnsi="宋体" w:eastAsia="仿宋_GB2312" w:cs="仿宋_GB2312"/>
                <w:color w:val="000000"/>
                <w:szCs w:val="21"/>
              </w:rPr>
              <w:t>+</w:t>
            </w:r>
            <w:r>
              <w:rPr>
                <w:rFonts w:hint="eastAsia" w:ascii="仿宋_GB2312" w:hAnsi="宋体" w:eastAsia="仿宋_GB2312" w:cs="仿宋_GB2312"/>
                <w:color w:val="000000"/>
                <w:szCs w:val="21"/>
              </w:rPr>
              <w:t>检察官”、“民间河湖长”和“河湖警长”工作机制。常态化规范化推进河湖“清四乱”工作。全面推进河湖长制示范点建设，已完成</w:t>
            </w:r>
            <w:r>
              <w:rPr>
                <w:rFonts w:ascii="仿宋_GB2312" w:hAnsi="宋体" w:eastAsia="仿宋_GB2312" w:cs="仿宋_GB2312"/>
                <w:color w:val="000000"/>
                <w:szCs w:val="21"/>
              </w:rPr>
              <w:t>9</w:t>
            </w:r>
            <w:r>
              <w:rPr>
                <w:rFonts w:hint="eastAsia" w:ascii="仿宋_GB2312" w:hAnsi="宋体" w:eastAsia="仿宋_GB2312" w:cs="仿宋_GB2312"/>
                <w:color w:val="000000"/>
                <w:szCs w:val="21"/>
              </w:rPr>
              <w:t>处示范点选址。</w:t>
            </w:r>
            <w:r>
              <w:rPr>
                <w:rFonts w:ascii="仿宋_GB2312" w:hAnsi="宋体" w:eastAsia="仿宋_GB2312" w:cs="仿宋_GB2312"/>
                <w:color w:val="000000"/>
                <w:szCs w:val="21"/>
              </w:rPr>
              <w:t>2.</w:t>
            </w:r>
            <w:r>
              <w:rPr>
                <w:rFonts w:hint="eastAsia" w:ascii="仿宋_GB2312" w:hAnsi="宋体" w:eastAsia="仿宋_GB2312" w:cs="仿宋_GB2312"/>
                <w:color w:val="000000"/>
                <w:szCs w:val="21"/>
              </w:rPr>
              <w:t>基本完成需要整改的水保项目。正在水土保持项目监督检查工作。水土保持补偿费应征缴企业（单位）</w:t>
            </w:r>
            <w:r>
              <w:rPr>
                <w:rFonts w:ascii="仿宋_GB2312" w:hAnsi="宋体" w:eastAsia="仿宋_GB2312" w:cs="仿宋_GB2312"/>
                <w:color w:val="000000"/>
                <w:szCs w:val="21"/>
              </w:rPr>
              <w:t>11</w:t>
            </w:r>
            <w:r>
              <w:rPr>
                <w:rFonts w:hint="eastAsia" w:ascii="仿宋_GB2312" w:hAnsi="宋体" w:eastAsia="仿宋_GB2312" w:cs="仿宋_GB2312"/>
                <w:color w:val="000000"/>
                <w:szCs w:val="21"/>
              </w:rPr>
              <w:t>家，截止</w:t>
            </w:r>
            <w:r>
              <w:rPr>
                <w:rFonts w:ascii="仿宋_GB2312" w:hAnsi="宋体" w:eastAsia="仿宋_GB2312" w:cs="仿宋_GB2312"/>
                <w:color w:val="000000"/>
                <w:szCs w:val="21"/>
              </w:rPr>
              <w:t>9</w:t>
            </w:r>
            <w:r>
              <w:rPr>
                <w:rFonts w:hint="eastAsia" w:ascii="仿宋_GB2312" w:hAnsi="宋体" w:eastAsia="仿宋_GB2312" w:cs="仿宋_GB2312"/>
                <w:color w:val="000000"/>
                <w:szCs w:val="21"/>
              </w:rPr>
              <w:t>月底已完成</w:t>
            </w:r>
            <w:r>
              <w:rPr>
                <w:rFonts w:ascii="仿宋_GB2312" w:hAnsi="宋体" w:eastAsia="仿宋_GB2312" w:cs="仿宋_GB2312"/>
                <w:color w:val="000000"/>
                <w:szCs w:val="21"/>
              </w:rPr>
              <w:t>10</w:t>
            </w:r>
            <w:r>
              <w:rPr>
                <w:rFonts w:hint="eastAsia" w:ascii="仿宋_GB2312" w:hAnsi="宋体" w:eastAsia="仿宋_GB2312" w:cs="仿宋_GB2312"/>
                <w:color w:val="000000"/>
                <w:szCs w:val="21"/>
              </w:rPr>
              <w:t>家。</w:t>
            </w:r>
            <w:r>
              <w:rPr>
                <w:rFonts w:ascii="仿宋_GB2312" w:hAnsi="宋体" w:eastAsia="仿宋_GB2312" w:cs="仿宋_GB2312"/>
                <w:color w:val="000000"/>
                <w:szCs w:val="21"/>
              </w:rPr>
              <w:t>3.</w:t>
            </w:r>
            <w:r>
              <w:rPr>
                <w:rFonts w:hint="eastAsia" w:ascii="仿宋_GB2312" w:hAnsi="宋体" w:eastAsia="仿宋_GB2312" w:cs="仿宋_GB2312"/>
                <w:color w:val="000000"/>
                <w:szCs w:val="21"/>
              </w:rPr>
              <w:t>完成老郎川河城区拦河坝工程建设方案、郎溪新郎川河沿河堤</w:t>
            </w:r>
            <w:r>
              <w:rPr>
                <w:rFonts w:ascii="仿宋_GB2312" w:hAnsi="宋体" w:eastAsia="仿宋_GB2312" w:cs="仿宋_GB2312"/>
                <w:color w:val="000000"/>
                <w:szCs w:val="21"/>
              </w:rPr>
              <w:t>(</w:t>
            </w:r>
            <w:r>
              <w:rPr>
                <w:rFonts w:hint="eastAsia" w:ascii="仿宋_GB2312" w:hAnsi="宋体" w:eastAsia="仿宋_GB2312" w:cs="仿宋_GB2312"/>
                <w:color w:val="000000"/>
                <w:szCs w:val="21"/>
              </w:rPr>
              <w:t>王村大桥</w:t>
            </w:r>
            <w:r>
              <w:rPr>
                <w:rFonts w:ascii="仿宋_GB2312" w:hAnsi="宋体" w:eastAsia="仿宋_GB2312" w:cs="仿宋_GB2312"/>
                <w:color w:val="000000"/>
                <w:szCs w:val="21"/>
              </w:rPr>
              <w:t>-</w:t>
            </w:r>
            <w:r>
              <w:rPr>
                <w:rFonts w:hint="eastAsia" w:ascii="仿宋_GB2312" w:hAnsi="宋体" w:eastAsia="仿宋_GB2312" w:cs="仿宋_GB2312"/>
                <w:color w:val="000000"/>
                <w:szCs w:val="21"/>
              </w:rPr>
              <w:t>快速通道新郎川河桥</w:t>
            </w:r>
            <w:r>
              <w:rPr>
                <w:rFonts w:ascii="仿宋_GB2312" w:hAnsi="宋体" w:eastAsia="仿宋_GB2312" w:cs="仿宋_GB2312"/>
                <w:color w:val="000000"/>
                <w:szCs w:val="21"/>
              </w:rPr>
              <w:t>)</w:t>
            </w:r>
            <w:r>
              <w:rPr>
                <w:rFonts w:hint="eastAsia" w:ascii="仿宋_GB2312" w:hAnsi="宋体" w:eastAsia="仿宋_GB2312" w:cs="仿宋_GB2312"/>
                <w:color w:val="000000"/>
                <w:szCs w:val="21"/>
              </w:rPr>
              <w:t>通信管线工程建设方案、郎溪县天子门水库溢洪道交通桥防洪影响评价等涉河项目的审查、审批工作。</w:t>
            </w:r>
            <w:r>
              <w:rPr>
                <w:rFonts w:ascii="仿宋_GB2312" w:hAnsi="宋体" w:eastAsia="仿宋_GB2312" w:cs="仿宋_GB2312"/>
                <w:color w:val="000000"/>
                <w:szCs w:val="21"/>
              </w:rPr>
              <w:t>4.</w:t>
            </w:r>
            <w:r>
              <w:rPr>
                <w:rFonts w:hint="eastAsia" w:ascii="仿宋_GB2312" w:hAnsi="宋体" w:eastAsia="仿宋_GB2312" w:cs="仿宋_GB2312"/>
                <w:color w:val="000000"/>
                <w:szCs w:val="21"/>
              </w:rPr>
              <w:t>开展在建涉河项目监督检查。</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正在推进</w:t>
            </w:r>
          </w:p>
          <w:p>
            <w:pPr>
              <w:keepNext w:val="0"/>
              <w:keepLines w:val="0"/>
              <w:pageBreakBefore w:val="0"/>
              <w:kinsoku/>
              <w:wordWrap/>
              <w:overflowPunct/>
              <w:topLinePunct w:val="0"/>
              <w:autoSpaceDE/>
              <w:autoSpaceDN/>
              <w:bidi w:val="0"/>
              <w:adjustRightInd/>
              <w:snapToGrid/>
              <w:spacing w:line="22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存在问题：</w:t>
            </w:r>
            <w:r>
              <w:rPr>
                <w:rFonts w:ascii="仿宋_GB2312" w:hAnsi="宋体" w:eastAsia="仿宋_GB2312" w:cs="仿宋_GB2312"/>
                <w:color w:val="000000"/>
                <w:szCs w:val="21"/>
              </w:rPr>
              <w:t>1.</w:t>
            </w:r>
            <w:r>
              <w:rPr>
                <w:rFonts w:hint="eastAsia" w:ascii="仿宋_GB2312" w:hAnsi="宋体" w:eastAsia="仿宋_GB2312" w:cs="仿宋_GB2312"/>
                <w:color w:val="000000"/>
                <w:szCs w:val="21"/>
              </w:rPr>
              <w:t>镇村两级河（湖）长巡河频次不达标；河道内拦河渔网、迷魂阵有抬头现象；南漪湖水质达标压力大。</w:t>
            </w:r>
            <w:r>
              <w:rPr>
                <w:rFonts w:ascii="仿宋_GB2312" w:hAnsi="宋体" w:eastAsia="仿宋_GB2312" w:cs="仿宋_GB2312"/>
                <w:color w:val="000000"/>
                <w:szCs w:val="21"/>
              </w:rPr>
              <w:t>2.</w:t>
            </w:r>
            <w:r>
              <w:rPr>
                <w:rFonts w:hint="eastAsia" w:ascii="仿宋_GB2312" w:hAnsi="宋体" w:eastAsia="仿宋_GB2312" w:cs="仿宋_GB2312"/>
                <w:color w:val="000000"/>
                <w:szCs w:val="21"/>
              </w:rPr>
              <w:t>部分企业（单位）水土保持补偿费尚未缴纳到位。</w:t>
            </w:r>
          </w:p>
        </w:tc>
      </w:tr>
      <w:tr>
        <w:tblPrEx>
          <w:tblCellMar>
            <w:top w:w="0" w:type="dxa"/>
            <w:left w:w="0" w:type="dxa"/>
            <w:bottom w:w="0" w:type="dxa"/>
            <w:right w:w="0" w:type="dxa"/>
          </w:tblCellMar>
        </w:tblPrEx>
        <w:trPr>
          <w:trHeight w:val="9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31</w:t>
            </w:r>
          </w:p>
        </w:tc>
        <w:tc>
          <w:tcPr>
            <w:tcW w:w="3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编制河湖和水利工程划界与利用规划。完成</w:t>
            </w:r>
            <w:r>
              <w:rPr>
                <w:rFonts w:ascii="仿宋_GB2312" w:hAnsi="宋体" w:eastAsia="仿宋_GB2312" w:cs="仿宋_GB2312"/>
                <w:color w:val="000000"/>
                <w:kern w:val="0"/>
                <w:szCs w:val="21"/>
              </w:rPr>
              <w:t>14</w:t>
            </w:r>
            <w:r>
              <w:rPr>
                <w:rFonts w:hint="eastAsia" w:ascii="仿宋_GB2312" w:hAnsi="宋体" w:eastAsia="仿宋_GB2312" w:cs="仿宋_GB2312"/>
                <w:color w:val="000000"/>
                <w:kern w:val="0"/>
                <w:szCs w:val="21"/>
              </w:rPr>
              <w:t>座小（二）型水库自动测报系统建设。</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县水利局</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ascii="仿宋_GB2312" w:hAnsi="宋体" w:eastAsia="仿宋_GB2312" w:cs="仿宋_GB2312"/>
                <w:color w:val="000000"/>
                <w:szCs w:val="21"/>
              </w:rPr>
            </w:pPr>
            <w:r>
              <w:rPr>
                <w:rFonts w:ascii="仿宋_GB2312" w:hAnsi="宋体" w:eastAsia="仿宋_GB2312" w:cs="仿宋_GB2312"/>
                <w:color w:val="000000"/>
                <w:szCs w:val="21"/>
              </w:rPr>
              <w:t>1.</w:t>
            </w:r>
            <w:r>
              <w:rPr>
                <w:rFonts w:hint="eastAsia" w:ascii="仿宋_GB2312" w:hAnsi="宋体" w:eastAsia="仿宋_GB2312" w:cs="仿宋_GB2312"/>
                <w:color w:val="000000"/>
                <w:szCs w:val="21"/>
              </w:rPr>
              <w:t>第一批开展的</w:t>
            </w:r>
            <w:r>
              <w:rPr>
                <w:rFonts w:ascii="仿宋_GB2312" w:hAnsi="宋体" w:eastAsia="仿宋_GB2312" w:cs="仿宋_GB2312"/>
                <w:color w:val="000000"/>
                <w:szCs w:val="21"/>
              </w:rPr>
              <w:t>7</w:t>
            </w:r>
            <w:r>
              <w:rPr>
                <w:rFonts w:hint="eastAsia" w:ascii="仿宋_GB2312" w:hAnsi="宋体" w:eastAsia="仿宋_GB2312" w:cs="仿宋_GB2312"/>
                <w:color w:val="000000"/>
                <w:szCs w:val="21"/>
              </w:rPr>
              <w:t>条河流和</w:t>
            </w:r>
            <w:r>
              <w:rPr>
                <w:rFonts w:ascii="仿宋_GB2312" w:hAnsi="宋体" w:eastAsia="仿宋_GB2312" w:cs="仿宋_GB2312"/>
                <w:color w:val="000000"/>
                <w:szCs w:val="21"/>
              </w:rPr>
              <w:t>6</w:t>
            </w:r>
            <w:r>
              <w:rPr>
                <w:rFonts w:hint="eastAsia" w:ascii="仿宋_GB2312" w:hAnsi="宋体" w:eastAsia="仿宋_GB2312" w:cs="仿宋_GB2312"/>
                <w:color w:val="000000"/>
                <w:szCs w:val="21"/>
              </w:rPr>
              <w:t>座水库的划界及保护规划工作已完成，近期报政府公示并批复；正在开展第二批次</w:t>
            </w:r>
            <w:r>
              <w:rPr>
                <w:rFonts w:ascii="仿宋_GB2312" w:hAnsi="宋体" w:eastAsia="仿宋_GB2312" w:cs="仿宋_GB2312"/>
                <w:color w:val="000000"/>
                <w:szCs w:val="21"/>
              </w:rPr>
              <w:t>50</w:t>
            </w:r>
            <w:r>
              <w:rPr>
                <w:rFonts w:hint="eastAsia" w:ascii="仿宋_GB2312" w:hAnsi="宋体" w:eastAsia="仿宋_GB2312" w:cs="仿宋_GB2312"/>
                <w:color w:val="000000"/>
                <w:szCs w:val="21"/>
              </w:rPr>
              <w:t>平方公里以上的荡南河等六条河流划界报告的编制，计划</w:t>
            </w:r>
            <w:r>
              <w:rPr>
                <w:rFonts w:ascii="仿宋_GB2312" w:hAnsi="宋体" w:eastAsia="仿宋_GB2312" w:cs="仿宋_GB2312"/>
                <w:color w:val="000000"/>
                <w:szCs w:val="21"/>
              </w:rPr>
              <w:t>11</w:t>
            </w:r>
            <w:r>
              <w:rPr>
                <w:rFonts w:hint="eastAsia" w:ascii="仿宋_GB2312" w:hAnsi="宋体" w:eastAsia="仿宋_GB2312" w:cs="仿宋_GB2312"/>
                <w:color w:val="000000"/>
                <w:szCs w:val="21"/>
              </w:rPr>
              <w:t>月底前完成公示及县政府批复工作。</w:t>
            </w:r>
            <w:r>
              <w:rPr>
                <w:rFonts w:ascii="仿宋_GB2312" w:hAnsi="宋体" w:eastAsia="仿宋_GB2312" w:cs="仿宋_GB2312"/>
                <w:color w:val="000000"/>
                <w:szCs w:val="21"/>
              </w:rPr>
              <w:t>2.</w:t>
            </w:r>
            <w:r>
              <w:rPr>
                <w:rFonts w:hint="eastAsia" w:ascii="仿宋_GB2312" w:hAnsi="宋体" w:eastAsia="仿宋_GB2312" w:cs="仿宋_GB2312"/>
                <w:color w:val="000000"/>
                <w:szCs w:val="21"/>
              </w:rPr>
              <w:t>小型水库雨水情自动测报系统全面建设中，设备已全部进场，完成</w:t>
            </w:r>
            <w:r>
              <w:rPr>
                <w:rFonts w:ascii="仿宋_GB2312" w:hAnsi="宋体" w:eastAsia="仿宋_GB2312" w:cs="仿宋_GB2312"/>
                <w:color w:val="000000"/>
                <w:szCs w:val="21"/>
              </w:rPr>
              <w:t>9</w:t>
            </w:r>
            <w:r>
              <w:rPr>
                <w:rFonts w:hint="eastAsia" w:ascii="仿宋_GB2312" w:hAnsi="宋体" w:eastAsia="仿宋_GB2312" w:cs="仿宋_GB2312"/>
                <w:color w:val="000000"/>
                <w:szCs w:val="21"/>
              </w:rPr>
              <w:t>座水库岛式基础施工，</w:t>
            </w:r>
            <w:r>
              <w:rPr>
                <w:rFonts w:ascii="仿宋_GB2312" w:hAnsi="宋体" w:eastAsia="仿宋_GB2312" w:cs="仿宋_GB2312"/>
                <w:color w:val="000000"/>
                <w:szCs w:val="21"/>
              </w:rPr>
              <w:t>4</w:t>
            </w:r>
            <w:r>
              <w:rPr>
                <w:rFonts w:hint="eastAsia" w:ascii="仿宋_GB2312" w:hAnsi="宋体" w:eastAsia="仿宋_GB2312" w:cs="仿宋_GB2312"/>
                <w:color w:val="000000"/>
                <w:szCs w:val="21"/>
              </w:rPr>
              <w:t>座设备已安装。</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正在推进</w:t>
            </w:r>
          </w:p>
        </w:tc>
      </w:tr>
      <w:tr>
        <w:tblPrEx>
          <w:tblCellMar>
            <w:top w:w="0" w:type="dxa"/>
            <w:left w:w="0" w:type="dxa"/>
            <w:bottom w:w="0" w:type="dxa"/>
            <w:right w:w="0" w:type="dxa"/>
          </w:tblCellMar>
        </w:tblPrEx>
        <w:trPr>
          <w:trHeight w:val="485"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32</w:t>
            </w:r>
          </w:p>
        </w:tc>
        <w:tc>
          <w:tcPr>
            <w:tcW w:w="3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严守耕地保护、开发强度和生态保护三条红线，优化生产、生活、生态空间布局。深入开展“三大一强”专项攻坚行动，狠抓突出生态环境问题整治。</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县生态环境分局</w:t>
            </w:r>
            <w:r>
              <w:rPr>
                <w:rFonts w:ascii="仿宋_GB2312" w:hAnsi="宋体" w:eastAsia="仿宋_GB2312" w:cs="仿宋_GB2312"/>
                <w:color w:val="000000"/>
                <w:kern w:val="0"/>
                <w:szCs w:val="21"/>
              </w:rPr>
              <w:t xml:space="preserve">   </w:t>
            </w:r>
          </w:p>
          <w:p>
            <w:pPr>
              <w:widowControl/>
              <w:spacing w:line="240" w:lineRule="exact"/>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县农业农村局</w:t>
            </w:r>
            <w:r>
              <w:rPr>
                <w:rFonts w:ascii="仿宋_GB2312" w:hAnsi="宋体" w:eastAsia="仿宋_GB2312" w:cs="仿宋_GB2312"/>
                <w:color w:val="000000"/>
                <w:kern w:val="0"/>
                <w:szCs w:val="21"/>
              </w:rPr>
              <w:t xml:space="preserve">     </w:t>
            </w:r>
          </w:p>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县自然资源规划局</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仿宋_GB2312"/>
                <w:b w:val="0"/>
                <w:bCs w:val="0"/>
                <w:color w:val="000000"/>
                <w:kern w:val="0"/>
                <w:szCs w:val="21"/>
              </w:rPr>
            </w:pPr>
            <w:r>
              <w:rPr>
                <w:rFonts w:hint="eastAsia" w:ascii="仿宋_GB2312" w:hAnsi="宋体" w:eastAsia="仿宋_GB2312" w:cs="仿宋_GB2312"/>
                <w:b/>
                <w:bCs/>
                <w:color w:val="000000"/>
                <w:kern w:val="0"/>
                <w:szCs w:val="21"/>
              </w:rPr>
              <w:t>县生态环境分局</w:t>
            </w:r>
            <w:r>
              <w:rPr>
                <w:rFonts w:hint="eastAsia" w:ascii="仿宋_GB2312" w:hAnsi="宋体" w:eastAsia="仿宋_GB2312" w:cs="仿宋_GB2312"/>
                <w:b/>
                <w:bCs/>
                <w:color w:val="000000"/>
                <w:kern w:val="0"/>
                <w:szCs w:val="21"/>
                <w:lang w:eastAsia="zh-CN"/>
              </w:rPr>
              <w:t>：</w:t>
            </w:r>
            <w:r>
              <w:rPr>
                <w:rFonts w:hint="eastAsia" w:ascii="仿宋_GB2312" w:hAnsi="宋体" w:eastAsia="仿宋_GB2312" w:cs="仿宋_GB2312"/>
                <w:b w:val="0"/>
                <w:bCs w:val="0"/>
                <w:color w:val="000000"/>
                <w:kern w:val="0"/>
                <w:szCs w:val="21"/>
              </w:rPr>
              <w:t>截至</w:t>
            </w:r>
            <w:r>
              <w:rPr>
                <w:rFonts w:ascii="仿宋_GB2312" w:hAnsi="宋体" w:eastAsia="仿宋_GB2312" w:cs="仿宋_GB2312"/>
                <w:b w:val="0"/>
                <w:bCs w:val="0"/>
                <w:color w:val="000000"/>
                <w:kern w:val="0"/>
                <w:szCs w:val="21"/>
              </w:rPr>
              <w:t>2020</w:t>
            </w:r>
            <w:r>
              <w:rPr>
                <w:rFonts w:hint="eastAsia" w:ascii="仿宋_GB2312" w:hAnsi="宋体" w:eastAsia="仿宋_GB2312" w:cs="仿宋_GB2312"/>
                <w:b w:val="0"/>
                <w:bCs w:val="0"/>
                <w:color w:val="000000"/>
                <w:kern w:val="0"/>
                <w:szCs w:val="21"/>
              </w:rPr>
              <w:t>年</w:t>
            </w:r>
            <w:r>
              <w:rPr>
                <w:rFonts w:ascii="仿宋_GB2312" w:hAnsi="宋体" w:eastAsia="仿宋_GB2312" w:cs="仿宋_GB2312"/>
                <w:b w:val="0"/>
                <w:bCs w:val="0"/>
                <w:color w:val="000000"/>
                <w:kern w:val="0"/>
                <w:szCs w:val="21"/>
              </w:rPr>
              <w:t>10</w:t>
            </w:r>
            <w:r>
              <w:rPr>
                <w:rFonts w:hint="eastAsia" w:ascii="仿宋_GB2312" w:hAnsi="宋体" w:eastAsia="仿宋_GB2312" w:cs="仿宋_GB2312"/>
                <w:b w:val="0"/>
                <w:bCs w:val="0"/>
                <w:color w:val="000000"/>
                <w:kern w:val="0"/>
                <w:szCs w:val="21"/>
              </w:rPr>
              <w:t>月</w:t>
            </w:r>
            <w:r>
              <w:rPr>
                <w:rFonts w:ascii="仿宋_GB2312" w:hAnsi="宋体" w:eastAsia="仿宋_GB2312" w:cs="仿宋_GB2312"/>
                <w:b w:val="0"/>
                <w:bCs w:val="0"/>
                <w:color w:val="000000"/>
                <w:kern w:val="0"/>
                <w:szCs w:val="21"/>
              </w:rPr>
              <w:t>,</w:t>
            </w:r>
            <w:r>
              <w:rPr>
                <w:rFonts w:hint="eastAsia" w:ascii="仿宋_GB2312" w:hAnsi="宋体" w:eastAsia="仿宋_GB2312" w:cs="仿宋_GB2312"/>
                <w:b w:val="0"/>
                <w:bCs w:val="0"/>
                <w:color w:val="000000"/>
                <w:kern w:val="0"/>
                <w:szCs w:val="21"/>
              </w:rPr>
              <w:t>完成“</w:t>
            </w:r>
            <w:r>
              <w:rPr>
                <w:rFonts w:ascii="仿宋_GB2312" w:hAnsi="宋体" w:eastAsia="仿宋_GB2312" w:cs="仿宋_GB2312"/>
                <w:b w:val="0"/>
                <w:bCs w:val="0"/>
                <w:color w:val="000000"/>
                <w:kern w:val="0"/>
                <w:szCs w:val="21"/>
              </w:rPr>
              <w:t>1+N</w:t>
            </w:r>
            <w:r>
              <w:rPr>
                <w:rFonts w:hint="eastAsia" w:ascii="仿宋_GB2312" w:hAnsi="宋体" w:eastAsia="仿宋_GB2312" w:cs="仿宋_GB2312"/>
                <w:b w:val="0"/>
                <w:bCs w:val="0"/>
                <w:color w:val="000000"/>
                <w:kern w:val="0"/>
                <w:szCs w:val="21"/>
              </w:rPr>
              <w:t>”突出生态环境问题整改</w:t>
            </w:r>
            <w:r>
              <w:rPr>
                <w:rFonts w:ascii="仿宋_GB2312" w:hAnsi="宋体" w:eastAsia="仿宋_GB2312" w:cs="仿宋_GB2312"/>
                <w:b w:val="0"/>
                <w:bCs w:val="0"/>
                <w:color w:val="000000"/>
                <w:kern w:val="0"/>
                <w:szCs w:val="21"/>
              </w:rPr>
              <w:t>84</w:t>
            </w:r>
            <w:r>
              <w:rPr>
                <w:rFonts w:hint="eastAsia" w:ascii="仿宋_GB2312" w:hAnsi="宋体" w:eastAsia="仿宋_GB2312" w:cs="仿宋_GB2312"/>
                <w:b w:val="0"/>
                <w:bCs w:val="0"/>
                <w:color w:val="000000"/>
                <w:kern w:val="0"/>
                <w:szCs w:val="21"/>
              </w:rPr>
              <w:t>个。其中“</w:t>
            </w:r>
            <w:r>
              <w:rPr>
                <w:rFonts w:ascii="仿宋_GB2312" w:hAnsi="宋体" w:eastAsia="仿宋_GB2312" w:cs="仿宋_GB2312"/>
                <w:b w:val="0"/>
                <w:bCs w:val="0"/>
                <w:color w:val="000000"/>
                <w:kern w:val="0"/>
                <w:szCs w:val="21"/>
              </w:rPr>
              <w:t>1</w:t>
            </w:r>
            <w:r>
              <w:rPr>
                <w:rFonts w:hint="eastAsia" w:ascii="仿宋_GB2312" w:hAnsi="宋体" w:eastAsia="仿宋_GB2312" w:cs="仿宋_GB2312"/>
                <w:b w:val="0"/>
                <w:bCs w:val="0"/>
                <w:color w:val="000000"/>
                <w:kern w:val="0"/>
                <w:szCs w:val="21"/>
              </w:rPr>
              <w:t>”为扬子鳄保护区问题整改，</w:t>
            </w:r>
            <w:r>
              <w:rPr>
                <w:rFonts w:ascii="仿宋_GB2312" w:hAnsi="宋体" w:eastAsia="仿宋_GB2312" w:cs="仿宋_GB2312"/>
                <w:b w:val="0"/>
                <w:bCs w:val="0"/>
                <w:color w:val="000000"/>
                <w:kern w:val="0"/>
                <w:szCs w:val="21"/>
              </w:rPr>
              <w:t xml:space="preserve"> </w:t>
            </w:r>
            <w:r>
              <w:rPr>
                <w:rFonts w:hint="eastAsia" w:ascii="仿宋_GB2312" w:hAnsi="宋体" w:eastAsia="仿宋_GB2312" w:cs="仿宋_GB2312"/>
                <w:b w:val="0"/>
                <w:bCs w:val="0"/>
                <w:color w:val="000000"/>
                <w:kern w:val="0"/>
                <w:szCs w:val="21"/>
              </w:rPr>
              <w:t>提前完成核心栖息地原住居民搬迁和土地流转，制定了管理办法和实施方案，建立了长效机制。“</w:t>
            </w:r>
            <w:r>
              <w:rPr>
                <w:rFonts w:ascii="仿宋_GB2312" w:hAnsi="宋体" w:eastAsia="仿宋_GB2312" w:cs="仿宋_GB2312"/>
                <w:b w:val="0"/>
                <w:bCs w:val="0"/>
                <w:color w:val="000000"/>
                <w:kern w:val="0"/>
                <w:szCs w:val="21"/>
              </w:rPr>
              <w:t>N</w:t>
            </w:r>
            <w:r>
              <w:rPr>
                <w:rFonts w:hint="eastAsia" w:ascii="仿宋_GB2312" w:hAnsi="宋体" w:eastAsia="仿宋_GB2312" w:cs="仿宋_GB2312"/>
                <w:b w:val="0"/>
                <w:bCs w:val="0"/>
                <w:color w:val="000000"/>
                <w:kern w:val="0"/>
                <w:szCs w:val="21"/>
              </w:rPr>
              <w:t>”主要包括</w:t>
            </w:r>
            <w:r>
              <w:rPr>
                <w:rFonts w:ascii="仿宋_GB2312" w:hAnsi="宋体" w:eastAsia="仿宋_GB2312" w:cs="仿宋_GB2312"/>
                <w:b w:val="0"/>
                <w:bCs w:val="0"/>
                <w:color w:val="000000"/>
                <w:kern w:val="0"/>
                <w:szCs w:val="21"/>
              </w:rPr>
              <w:t xml:space="preserve">: </w:t>
            </w:r>
            <w:r>
              <w:rPr>
                <w:rFonts w:hint="eastAsia" w:ascii="仿宋_GB2312" w:hAnsi="宋体" w:eastAsia="仿宋_GB2312" w:cs="仿宋_GB2312"/>
                <w:b w:val="0"/>
                <w:bCs w:val="0"/>
                <w:color w:val="000000"/>
                <w:kern w:val="0"/>
                <w:szCs w:val="21"/>
                <w:lang w:val="en-US" w:eastAsia="zh-CN"/>
              </w:rPr>
              <w:t>1.</w:t>
            </w:r>
            <w:r>
              <w:rPr>
                <w:rFonts w:hint="eastAsia" w:ascii="仿宋_GB2312" w:hAnsi="宋体" w:eastAsia="仿宋_GB2312" w:cs="仿宋_GB2312"/>
                <w:b w:val="0"/>
                <w:bCs w:val="0"/>
                <w:color w:val="000000"/>
                <w:kern w:val="0"/>
                <w:szCs w:val="21"/>
              </w:rPr>
              <w:t>三大一强（大起底第一批）交办问题</w:t>
            </w:r>
            <w:r>
              <w:rPr>
                <w:rFonts w:ascii="仿宋_GB2312" w:hAnsi="宋体" w:eastAsia="仿宋_GB2312" w:cs="仿宋_GB2312"/>
                <w:b w:val="0"/>
                <w:bCs w:val="0"/>
                <w:color w:val="000000"/>
                <w:kern w:val="0"/>
                <w:szCs w:val="21"/>
              </w:rPr>
              <w:t>4</w:t>
            </w:r>
            <w:r>
              <w:rPr>
                <w:rFonts w:hint="eastAsia" w:ascii="仿宋_GB2312" w:hAnsi="宋体" w:eastAsia="仿宋_GB2312" w:cs="仿宋_GB2312"/>
                <w:b w:val="0"/>
                <w:bCs w:val="0"/>
                <w:color w:val="000000"/>
                <w:kern w:val="0"/>
                <w:szCs w:val="21"/>
              </w:rPr>
              <w:t>个，已完成</w:t>
            </w:r>
            <w:r>
              <w:rPr>
                <w:rFonts w:ascii="仿宋_GB2312" w:hAnsi="宋体" w:eastAsia="仿宋_GB2312" w:cs="仿宋_GB2312"/>
                <w:b w:val="0"/>
                <w:bCs w:val="0"/>
                <w:color w:val="000000"/>
                <w:kern w:val="0"/>
                <w:szCs w:val="21"/>
              </w:rPr>
              <w:t>3</w:t>
            </w:r>
            <w:r>
              <w:rPr>
                <w:rFonts w:hint="eastAsia" w:ascii="仿宋_GB2312" w:hAnsi="宋体" w:eastAsia="仿宋_GB2312" w:cs="仿宋_GB2312"/>
                <w:b w:val="0"/>
                <w:bCs w:val="0"/>
                <w:color w:val="000000"/>
                <w:kern w:val="0"/>
                <w:szCs w:val="21"/>
              </w:rPr>
              <w:t>个，剩余</w:t>
            </w:r>
            <w:r>
              <w:rPr>
                <w:rFonts w:ascii="仿宋_GB2312" w:hAnsi="宋体" w:eastAsia="仿宋_GB2312" w:cs="仿宋_GB2312"/>
                <w:b w:val="0"/>
                <w:bCs w:val="0"/>
                <w:color w:val="000000"/>
                <w:kern w:val="0"/>
                <w:szCs w:val="21"/>
              </w:rPr>
              <w:t>1</w:t>
            </w:r>
            <w:r>
              <w:rPr>
                <w:rFonts w:hint="eastAsia" w:ascii="仿宋_GB2312" w:hAnsi="宋体" w:eastAsia="仿宋_GB2312" w:cs="仿宋_GB2312"/>
                <w:b w:val="0"/>
                <w:bCs w:val="0"/>
                <w:color w:val="000000"/>
                <w:kern w:val="0"/>
                <w:szCs w:val="21"/>
              </w:rPr>
              <w:t>个问题正在按时序要求推进；三大一强（大起底第三批）交办问题</w:t>
            </w:r>
            <w:r>
              <w:rPr>
                <w:rFonts w:ascii="仿宋_GB2312" w:hAnsi="宋体" w:eastAsia="仿宋_GB2312" w:cs="仿宋_GB2312"/>
                <w:b w:val="0"/>
                <w:bCs w:val="0"/>
                <w:color w:val="000000"/>
                <w:kern w:val="0"/>
                <w:szCs w:val="21"/>
              </w:rPr>
              <w:t>27</w:t>
            </w:r>
            <w:r>
              <w:rPr>
                <w:rFonts w:hint="eastAsia" w:ascii="仿宋_GB2312" w:hAnsi="宋体" w:eastAsia="仿宋_GB2312" w:cs="仿宋_GB2312"/>
                <w:b w:val="0"/>
                <w:bCs w:val="0"/>
                <w:color w:val="000000"/>
                <w:kern w:val="0"/>
                <w:szCs w:val="21"/>
              </w:rPr>
              <w:t>个，已完成整改</w:t>
            </w:r>
            <w:r>
              <w:rPr>
                <w:rFonts w:ascii="仿宋_GB2312" w:hAnsi="宋体" w:eastAsia="仿宋_GB2312" w:cs="仿宋_GB2312"/>
                <w:b w:val="0"/>
                <w:bCs w:val="0"/>
                <w:color w:val="000000"/>
                <w:kern w:val="0"/>
                <w:szCs w:val="21"/>
              </w:rPr>
              <w:t>26</w:t>
            </w:r>
            <w:r>
              <w:rPr>
                <w:rFonts w:hint="eastAsia" w:ascii="仿宋_GB2312" w:hAnsi="宋体" w:eastAsia="仿宋_GB2312" w:cs="仿宋_GB2312"/>
                <w:b w:val="0"/>
                <w:bCs w:val="0"/>
                <w:color w:val="000000"/>
                <w:kern w:val="0"/>
                <w:szCs w:val="21"/>
              </w:rPr>
              <w:t>个，剩余的郎溪县生活垃圾填埋场封场工程，渗滤液需长期持续处理；三大一强（大起底第五批）交办问题</w:t>
            </w:r>
            <w:r>
              <w:rPr>
                <w:rFonts w:ascii="仿宋_GB2312" w:hAnsi="宋体" w:eastAsia="仿宋_GB2312" w:cs="仿宋_GB2312"/>
                <w:b w:val="0"/>
                <w:bCs w:val="0"/>
                <w:color w:val="000000"/>
                <w:kern w:val="0"/>
                <w:szCs w:val="21"/>
              </w:rPr>
              <w:t>1</w:t>
            </w:r>
            <w:r>
              <w:rPr>
                <w:rFonts w:hint="eastAsia" w:ascii="仿宋_GB2312" w:hAnsi="宋体" w:eastAsia="仿宋_GB2312" w:cs="仿宋_GB2312"/>
                <w:b w:val="0"/>
                <w:bCs w:val="0"/>
                <w:color w:val="000000"/>
                <w:kern w:val="0"/>
                <w:szCs w:val="21"/>
              </w:rPr>
              <w:t>个，正在按时序要求推进。</w:t>
            </w:r>
            <w:r>
              <w:rPr>
                <w:rFonts w:hint="eastAsia" w:ascii="仿宋_GB2312" w:hAnsi="宋体" w:eastAsia="仿宋_GB2312" w:cs="仿宋_GB2312"/>
                <w:b w:val="0"/>
                <w:bCs w:val="0"/>
                <w:color w:val="000000"/>
                <w:kern w:val="0"/>
                <w:szCs w:val="21"/>
                <w:lang w:val="en-US" w:eastAsia="zh-CN"/>
              </w:rPr>
              <w:t>2.</w:t>
            </w:r>
            <w:r>
              <w:rPr>
                <w:rFonts w:ascii="仿宋_GB2312" w:hAnsi="宋体" w:eastAsia="仿宋_GB2312" w:cs="仿宋_GB2312"/>
                <w:b w:val="0"/>
                <w:bCs w:val="0"/>
                <w:color w:val="000000"/>
                <w:kern w:val="0"/>
                <w:szCs w:val="21"/>
              </w:rPr>
              <w:t>2017</w:t>
            </w:r>
            <w:r>
              <w:rPr>
                <w:rFonts w:hint="eastAsia" w:ascii="仿宋_GB2312" w:hAnsi="宋体" w:eastAsia="仿宋_GB2312" w:cs="仿宋_GB2312"/>
                <w:b w:val="0"/>
                <w:bCs w:val="0"/>
                <w:color w:val="000000"/>
                <w:kern w:val="0"/>
                <w:szCs w:val="21"/>
              </w:rPr>
              <w:t>年中央环保督察共交办我县信访件</w:t>
            </w:r>
            <w:r>
              <w:rPr>
                <w:rFonts w:ascii="仿宋_GB2312" w:hAnsi="宋体" w:eastAsia="仿宋_GB2312" w:cs="仿宋_GB2312"/>
                <w:b w:val="0"/>
                <w:bCs w:val="0"/>
                <w:color w:val="000000"/>
                <w:kern w:val="0"/>
                <w:szCs w:val="21"/>
              </w:rPr>
              <w:t>16</w:t>
            </w:r>
            <w:r>
              <w:rPr>
                <w:rFonts w:hint="eastAsia" w:ascii="仿宋_GB2312" w:hAnsi="宋体" w:eastAsia="仿宋_GB2312" w:cs="仿宋_GB2312"/>
                <w:b w:val="0"/>
                <w:bCs w:val="0"/>
                <w:color w:val="000000"/>
                <w:kern w:val="0"/>
                <w:szCs w:val="21"/>
              </w:rPr>
              <w:t>个，已全部完成整改；反馈问题</w:t>
            </w:r>
            <w:r>
              <w:rPr>
                <w:rFonts w:ascii="仿宋_GB2312" w:hAnsi="宋体" w:eastAsia="仿宋_GB2312" w:cs="仿宋_GB2312"/>
                <w:b w:val="0"/>
                <w:bCs w:val="0"/>
                <w:color w:val="000000"/>
                <w:kern w:val="0"/>
                <w:szCs w:val="21"/>
              </w:rPr>
              <w:t>12</w:t>
            </w:r>
            <w:r>
              <w:rPr>
                <w:rFonts w:hint="eastAsia" w:ascii="仿宋_GB2312" w:hAnsi="宋体" w:eastAsia="仿宋_GB2312" w:cs="仿宋_GB2312"/>
                <w:b w:val="0"/>
                <w:bCs w:val="0"/>
                <w:color w:val="000000"/>
                <w:kern w:val="0"/>
                <w:szCs w:val="21"/>
              </w:rPr>
              <w:t>个，已整改完成</w:t>
            </w:r>
            <w:r>
              <w:rPr>
                <w:rFonts w:ascii="仿宋_GB2312" w:hAnsi="宋体" w:eastAsia="仿宋_GB2312" w:cs="仿宋_GB2312"/>
                <w:b w:val="0"/>
                <w:bCs w:val="0"/>
                <w:color w:val="000000"/>
                <w:kern w:val="0"/>
                <w:szCs w:val="21"/>
              </w:rPr>
              <w:t>10</w:t>
            </w:r>
            <w:r>
              <w:rPr>
                <w:rFonts w:hint="eastAsia" w:ascii="仿宋_GB2312" w:hAnsi="宋体" w:eastAsia="仿宋_GB2312" w:cs="仿宋_GB2312"/>
                <w:b w:val="0"/>
                <w:bCs w:val="0"/>
                <w:color w:val="000000"/>
                <w:kern w:val="0"/>
                <w:szCs w:val="21"/>
              </w:rPr>
              <w:t>个，剩余</w:t>
            </w:r>
            <w:r>
              <w:rPr>
                <w:rFonts w:ascii="仿宋_GB2312" w:hAnsi="宋体" w:eastAsia="仿宋_GB2312" w:cs="仿宋_GB2312"/>
                <w:b w:val="0"/>
                <w:bCs w:val="0"/>
                <w:color w:val="000000"/>
                <w:kern w:val="0"/>
                <w:szCs w:val="21"/>
              </w:rPr>
              <w:t>2</w:t>
            </w:r>
            <w:r>
              <w:rPr>
                <w:rFonts w:hint="eastAsia" w:ascii="仿宋_GB2312" w:hAnsi="宋体" w:eastAsia="仿宋_GB2312" w:cs="仿宋_GB2312"/>
                <w:b w:val="0"/>
                <w:bCs w:val="0"/>
                <w:color w:val="000000"/>
                <w:kern w:val="0"/>
                <w:szCs w:val="21"/>
              </w:rPr>
              <w:t>个问题，正按时序要求推进。</w:t>
            </w:r>
            <w:r>
              <w:rPr>
                <w:rFonts w:hint="eastAsia" w:ascii="仿宋_GB2312" w:hAnsi="宋体" w:eastAsia="仿宋_GB2312" w:cs="仿宋_GB2312"/>
                <w:b w:val="0"/>
                <w:bCs w:val="0"/>
                <w:color w:val="000000"/>
                <w:kern w:val="0"/>
                <w:szCs w:val="21"/>
                <w:lang w:val="en-US" w:eastAsia="zh-CN"/>
              </w:rPr>
              <w:t>3.</w:t>
            </w:r>
            <w:r>
              <w:rPr>
                <w:rFonts w:ascii="仿宋_GB2312" w:hAnsi="宋体" w:eastAsia="仿宋_GB2312" w:cs="仿宋_GB2312"/>
                <w:b w:val="0"/>
                <w:bCs w:val="0"/>
                <w:color w:val="000000"/>
                <w:kern w:val="0"/>
                <w:szCs w:val="21"/>
              </w:rPr>
              <w:t>2018</w:t>
            </w:r>
            <w:r>
              <w:rPr>
                <w:rFonts w:hint="eastAsia" w:ascii="仿宋_GB2312" w:hAnsi="宋体" w:eastAsia="仿宋_GB2312" w:cs="仿宋_GB2312"/>
                <w:b w:val="0"/>
                <w:bCs w:val="0"/>
                <w:color w:val="000000"/>
                <w:kern w:val="0"/>
                <w:szCs w:val="21"/>
              </w:rPr>
              <w:t>年中央生态环保督察“回头看”共交办我县信访件</w:t>
            </w:r>
            <w:r>
              <w:rPr>
                <w:rFonts w:ascii="仿宋_GB2312" w:hAnsi="宋体" w:eastAsia="仿宋_GB2312" w:cs="仿宋_GB2312"/>
                <w:b w:val="0"/>
                <w:bCs w:val="0"/>
                <w:color w:val="000000"/>
                <w:kern w:val="0"/>
                <w:szCs w:val="21"/>
              </w:rPr>
              <w:t>6</w:t>
            </w:r>
            <w:r>
              <w:rPr>
                <w:rFonts w:hint="eastAsia" w:ascii="仿宋_GB2312" w:hAnsi="宋体" w:eastAsia="仿宋_GB2312" w:cs="仿宋_GB2312"/>
                <w:b w:val="0"/>
                <w:bCs w:val="0"/>
                <w:color w:val="000000"/>
                <w:kern w:val="0"/>
                <w:szCs w:val="21"/>
              </w:rPr>
              <w:t>个，已全部完成整改；反馈问题</w:t>
            </w:r>
            <w:r>
              <w:rPr>
                <w:rFonts w:ascii="仿宋_GB2312" w:hAnsi="宋体" w:eastAsia="仿宋_GB2312" w:cs="仿宋_GB2312"/>
                <w:b w:val="0"/>
                <w:bCs w:val="0"/>
                <w:color w:val="000000"/>
                <w:kern w:val="0"/>
                <w:szCs w:val="21"/>
              </w:rPr>
              <w:t>6</w:t>
            </w:r>
            <w:r>
              <w:rPr>
                <w:rFonts w:hint="eastAsia" w:ascii="仿宋_GB2312" w:hAnsi="宋体" w:eastAsia="仿宋_GB2312" w:cs="仿宋_GB2312"/>
                <w:b w:val="0"/>
                <w:bCs w:val="0"/>
                <w:color w:val="000000"/>
                <w:kern w:val="0"/>
                <w:szCs w:val="21"/>
              </w:rPr>
              <w:t>个，已整改完成</w:t>
            </w:r>
            <w:r>
              <w:rPr>
                <w:rFonts w:ascii="仿宋_GB2312" w:hAnsi="宋体" w:eastAsia="仿宋_GB2312" w:cs="仿宋_GB2312"/>
                <w:b w:val="0"/>
                <w:bCs w:val="0"/>
                <w:color w:val="000000"/>
                <w:kern w:val="0"/>
                <w:szCs w:val="21"/>
              </w:rPr>
              <w:t>2</w:t>
            </w:r>
            <w:r>
              <w:rPr>
                <w:rFonts w:hint="eastAsia" w:ascii="仿宋_GB2312" w:hAnsi="宋体" w:eastAsia="仿宋_GB2312" w:cs="仿宋_GB2312"/>
                <w:b w:val="0"/>
                <w:bCs w:val="0"/>
                <w:color w:val="000000"/>
                <w:kern w:val="0"/>
                <w:szCs w:val="21"/>
              </w:rPr>
              <w:t>个，剩余</w:t>
            </w:r>
            <w:r>
              <w:rPr>
                <w:rFonts w:ascii="仿宋_GB2312" w:hAnsi="宋体" w:eastAsia="仿宋_GB2312" w:cs="仿宋_GB2312"/>
                <w:b w:val="0"/>
                <w:bCs w:val="0"/>
                <w:color w:val="000000"/>
                <w:kern w:val="0"/>
                <w:szCs w:val="21"/>
              </w:rPr>
              <w:t>4</w:t>
            </w:r>
            <w:r>
              <w:rPr>
                <w:rFonts w:hint="eastAsia" w:ascii="仿宋_GB2312" w:hAnsi="宋体" w:eastAsia="仿宋_GB2312" w:cs="仿宋_GB2312"/>
                <w:b w:val="0"/>
                <w:bCs w:val="0"/>
                <w:color w:val="000000"/>
                <w:kern w:val="0"/>
                <w:szCs w:val="21"/>
              </w:rPr>
              <w:t>个正按时序要求推进。</w:t>
            </w:r>
            <w:r>
              <w:rPr>
                <w:rFonts w:hint="eastAsia" w:ascii="仿宋_GB2312" w:hAnsi="宋体" w:eastAsia="仿宋_GB2312" w:cs="仿宋_GB2312"/>
                <w:b w:val="0"/>
                <w:bCs w:val="0"/>
                <w:color w:val="000000"/>
                <w:kern w:val="0"/>
                <w:szCs w:val="21"/>
                <w:lang w:val="en-US" w:eastAsia="zh-CN"/>
              </w:rPr>
              <w:t>4.</w:t>
            </w:r>
            <w:r>
              <w:rPr>
                <w:rFonts w:ascii="仿宋_GB2312" w:hAnsi="宋体" w:eastAsia="仿宋_GB2312" w:cs="仿宋_GB2312"/>
                <w:b w:val="0"/>
                <w:bCs w:val="0"/>
                <w:color w:val="000000"/>
                <w:kern w:val="0"/>
                <w:szCs w:val="21"/>
              </w:rPr>
              <w:t>2019</w:t>
            </w:r>
            <w:r>
              <w:rPr>
                <w:rFonts w:hint="eastAsia" w:ascii="仿宋_GB2312" w:hAnsi="宋体" w:eastAsia="仿宋_GB2312" w:cs="仿宋_GB2312"/>
                <w:b w:val="0"/>
                <w:bCs w:val="0"/>
                <w:color w:val="000000"/>
                <w:kern w:val="0"/>
                <w:szCs w:val="21"/>
              </w:rPr>
              <w:t>年省市生态环保督察共交办我县信访件</w:t>
            </w:r>
            <w:r>
              <w:rPr>
                <w:rFonts w:ascii="仿宋_GB2312" w:hAnsi="宋体" w:eastAsia="仿宋_GB2312" w:cs="仿宋_GB2312"/>
                <w:b w:val="0"/>
                <w:bCs w:val="0"/>
                <w:color w:val="000000"/>
                <w:kern w:val="0"/>
                <w:szCs w:val="21"/>
              </w:rPr>
              <w:t>12</w:t>
            </w:r>
            <w:r>
              <w:rPr>
                <w:rFonts w:hint="eastAsia" w:ascii="仿宋_GB2312" w:hAnsi="宋体" w:eastAsia="仿宋_GB2312" w:cs="仿宋_GB2312"/>
                <w:b w:val="0"/>
                <w:bCs w:val="0"/>
                <w:color w:val="000000"/>
                <w:kern w:val="0"/>
                <w:szCs w:val="21"/>
              </w:rPr>
              <w:t>个（含十字铺茶场</w:t>
            </w:r>
            <w:r>
              <w:rPr>
                <w:rFonts w:ascii="仿宋_GB2312" w:hAnsi="宋体" w:eastAsia="仿宋_GB2312" w:cs="仿宋_GB2312"/>
                <w:b w:val="0"/>
                <w:bCs w:val="0"/>
                <w:color w:val="000000"/>
                <w:kern w:val="0"/>
                <w:szCs w:val="21"/>
              </w:rPr>
              <w:t>2</w:t>
            </w:r>
            <w:r>
              <w:rPr>
                <w:rFonts w:hint="eastAsia" w:ascii="仿宋_GB2312" w:hAnsi="宋体" w:eastAsia="仿宋_GB2312" w:cs="仿宋_GB2312"/>
                <w:b w:val="0"/>
                <w:bCs w:val="0"/>
                <w:color w:val="000000"/>
                <w:kern w:val="0"/>
                <w:szCs w:val="21"/>
              </w:rPr>
              <w:t>件）、反馈意见</w:t>
            </w:r>
            <w:r>
              <w:rPr>
                <w:rFonts w:ascii="仿宋_GB2312" w:hAnsi="宋体" w:eastAsia="仿宋_GB2312" w:cs="仿宋_GB2312"/>
                <w:b w:val="0"/>
                <w:bCs w:val="0"/>
                <w:color w:val="000000"/>
                <w:kern w:val="0"/>
                <w:szCs w:val="21"/>
              </w:rPr>
              <w:t>37</w:t>
            </w:r>
            <w:r>
              <w:rPr>
                <w:rFonts w:hint="eastAsia" w:ascii="仿宋_GB2312" w:hAnsi="宋体" w:eastAsia="仿宋_GB2312" w:cs="仿宋_GB2312"/>
                <w:b w:val="0"/>
                <w:bCs w:val="0"/>
                <w:color w:val="000000"/>
                <w:kern w:val="0"/>
                <w:szCs w:val="21"/>
              </w:rPr>
              <w:t>个、问题线索</w:t>
            </w:r>
            <w:r>
              <w:rPr>
                <w:rFonts w:ascii="仿宋_GB2312" w:hAnsi="宋体" w:eastAsia="仿宋_GB2312" w:cs="仿宋_GB2312"/>
                <w:b w:val="0"/>
                <w:bCs w:val="0"/>
                <w:color w:val="000000"/>
                <w:kern w:val="0"/>
                <w:szCs w:val="21"/>
              </w:rPr>
              <w:t>5</w:t>
            </w:r>
            <w:r>
              <w:rPr>
                <w:rFonts w:hint="eastAsia" w:ascii="仿宋_GB2312" w:hAnsi="宋体" w:eastAsia="仿宋_GB2312" w:cs="仿宋_GB2312"/>
                <w:b w:val="0"/>
                <w:bCs w:val="0"/>
                <w:color w:val="000000"/>
                <w:kern w:val="0"/>
                <w:szCs w:val="21"/>
              </w:rPr>
              <w:t>个，我县严格落实边督边改、立行立改，现已办结信访件</w:t>
            </w:r>
            <w:r>
              <w:rPr>
                <w:rFonts w:ascii="仿宋_GB2312" w:hAnsi="宋体" w:eastAsia="仿宋_GB2312" w:cs="仿宋_GB2312"/>
                <w:b w:val="0"/>
                <w:bCs w:val="0"/>
                <w:color w:val="000000"/>
                <w:kern w:val="0"/>
                <w:szCs w:val="21"/>
              </w:rPr>
              <w:t>11</w:t>
            </w:r>
            <w:r>
              <w:rPr>
                <w:rFonts w:hint="eastAsia" w:ascii="仿宋_GB2312" w:hAnsi="宋体" w:eastAsia="仿宋_GB2312" w:cs="仿宋_GB2312"/>
                <w:b w:val="0"/>
                <w:bCs w:val="0"/>
                <w:color w:val="000000"/>
                <w:kern w:val="0"/>
                <w:szCs w:val="21"/>
              </w:rPr>
              <w:t>个，初步反馈意见</w:t>
            </w:r>
            <w:r>
              <w:rPr>
                <w:rFonts w:ascii="仿宋_GB2312" w:hAnsi="宋体" w:eastAsia="仿宋_GB2312" w:cs="仿宋_GB2312"/>
                <w:b w:val="0"/>
                <w:bCs w:val="0"/>
                <w:color w:val="000000"/>
                <w:kern w:val="0"/>
                <w:szCs w:val="21"/>
              </w:rPr>
              <w:t>8</w:t>
            </w:r>
            <w:r>
              <w:rPr>
                <w:rFonts w:hint="eastAsia" w:ascii="仿宋_GB2312" w:hAnsi="宋体" w:eastAsia="仿宋_GB2312" w:cs="仿宋_GB2312"/>
                <w:b w:val="0"/>
                <w:bCs w:val="0"/>
                <w:color w:val="000000"/>
                <w:kern w:val="0"/>
                <w:szCs w:val="21"/>
              </w:rPr>
              <w:t>个，问题线索</w:t>
            </w:r>
            <w:r>
              <w:rPr>
                <w:rFonts w:ascii="仿宋_GB2312" w:hAnsi="宋体" w:eastAsia="仿宋_GB2312" w:cs="仿宋_GB2312"/>
                <w:b w:val="0"/>
                <w:bCs w:val="0"/>
                <w:color w:val="000000"/>
                <w:kern w:val="0"/>
                <w:szCs w:val="21"/>
              </w:rPr>
              <w:t>2</w:t>
            </w:r>
            <w:r>
              <w:rPr>
                <w:rFonts w:hint="eastAsia" w:ascii="仿宋_GB2312" w:hAnsi="宋体" w:eastAsia="仿宋_GB2312" w:cs="仿宋_GB2312"/>
                <w:b w:val="0"/>
                <w:bCs w:val="0"/>
                <w:color w:val="000000"/>
                <w:kern w:val="0"/>
                <w:szCs w:val="21"/>
              </w:rPr>
              <w:t>个。</w:t>
            </w:r>
          </w:p>
          <w:p>
            <w:pPr>
              <w:widowControl/>
              <w:spacing w:line="240" w:lineRule="exact"/>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b/>
                <w:bCs/>
                <w:color w:val="000000"/>
                <w:kern w:val="0"/>
                <w:szCs w:val="21"/>
              </w:rPr>
              <w:t>县农业农村局：</w:t>
            </w:r>
            <w:r>
              <w:rPr>
                <w:rFonts w:hint="eastAsia" w:ascii="仿宋_GB2312" w:hAnsi="宋体" w:eastAsia="仿宋_GB2312" w:cs="仿宋_GB2312"/>
                <w:color w:val="000000"/>
                <w:kern w:val="0"/>
                <w:szCs w:val="21"/>
              </w:rPr>
              <w:t>制定《耕地土壤环境质量类别划分工作实施方案》，完成耕地土壤环境质量类别划分工作并报市主管部门备案。</w:t>
            </w:r>
          </w:p>
          <w:p>
            <w:pPr>
              <w:widowControl/>
              <w:spacing w:line="240" w:lineRule="exact"/>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b/>
                <w:bCs/>
                <w:color w:val="000000"/>
                <w:kern w:val="0"/>
                <w:szCs w:val="21"/>
              </w:rPr>
              <w:t>县自然资源规划局：</w:t>
            </w:r>
            <w:r>
              <w:rPr>
                <w:rFonts w:hint="eastAsia" w:ascii="仿宋_GB2312" w:hAnsi="宋体" w:eastAsia="仿宋_GB2312" w:cs="仿宋_GB2312"/>
                <w:color w:val="000000"/>
                <w:kern w:val="0"/>
                <w:szCs w:val="21"/>
              </w:rPr>
              <w:t>完成县生态保护红线阶段性成果并报市局。</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正在推进</w:t>
            </w:r>
          </w:p>
          <w:p>
            <w:pPr>
              <w:widowControl/>
              <w:spacing w:line="240" w:lineRule="exac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存在问题：县农业农村局：投入资金不足。</w:t>
            </w:r>
          </w:p>
        </w:tc>
      </w:tr>
      <w:tr>
        <w:tblPrEx>
          <w:tblCellMar>
            <w:top w:w="0" w:type="dxa"/>
            <w:left w:w="0" w:type="dxa"/>
            <w:bottom w:w="0" w:type="dxa"/>
            <w:right w:w="0" w:type="dxa"/>
          </w:tblCellMar>
        </w:tblPrEx>
        <w:trPr>
          <w:trHeight w:val="655"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33</w:t>
            </w:r>
          </w:p>
        </w:tc>
        <w:tc>
          <w:tcPr>
            <w:tcW w:w="3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进一步巩固扬子鳄国家级自然保护区整改成果。</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县自然资源规划局</w:t>
            </w:r>
          </w:p>
          <w:p>
            <w:pPr>
              <w:widowControl/>
              <w:spacing w:line="22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（县整改办）</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left"/>
              <w:rPr>
                <w:rFonts w:ascii="仿宋_GB2312" w:hAnsi="宋体" w:eastAsia="仿宋_GB2312" w:cs="仿宋_GB2312"/>
                <w:color w:val="000000"/>
                <w:szCs w:val="21"/>
              </w:rPr>
            </w:pPr>
            <w:r>
              <w:rPr>
                <w:rFonts w:ascii="仿宋_GB2312" w:hAnsi="宋体" w:eastAsia="仿宋_GB2312" w:cs="仿宋_GB2312"/>
                <w:b/>
                <w:bCs/>
                <w:color w:val="000000"/>
                <w:szCs w:val="21"/>
              </w:rPr>
              <w:t>1.</w:t>
            </w:r>
            <w:r>
              <w:rPr>
                <w:rFonts w:hint="eastAsia" w:ascii="仿宋_GB2312" w:hAnsi="宋体" w:eastAsia="仿宋_GB2312" w:cs="仿宋_GB2312"/>
                <w:b/>
                <w:bCs/>
                <w:color w:val="000000"/>
                <w:szCs w:val="21"/>
              </w:rPr>
              <w:t>扬子鳄栖息地改造方面。</w:t>
            </w:r>
            <w:r>
              <w:rPr>
                <w:rFonts w:hint="eastAsia" w:ascii="仿宋_GB2312" w:hAnsi="宋体" w:eastAsia="仿宋_GB2312" w:cs="仿宋_GB2312"/>
                <w:color w:val="000000"/>
                <w:szCs w:val="21"/>
              </w:rPr>
              <w:t>①原住居民搬迁。全县搬迁任务为</w:t>
            </w:r>
            <w:r>
              <w:rPr>
                <w:rFonts w:ascii="仿宋_GB2312" w:hAnsi="宋体" w:eastAsia="仿宋_GB2312" w:cs="仿宋_GB2312"/>
                <w:color w:val="000000"/>
                <w:szCs w:val="21"/>
              </w:rPr>
              <w:t>25</w:t>
            </w:r>
            <w:r>
              <w:rPr>
                <w:rFonts w:hint="eastAsia" w:ascii="仿宋_GB2312" w:hAnsi="宋体" w:eastAsia="仿宋_GB2312" w:cs="仿宋_GB2312"/>
                <w:color w:val="000000"/>
                <w:szCs w:val="21"/>
              </w:rPr>
              <w:t>户、</w:t>
            </w:r>
            <w:r>
              <w:rPr>
                <w:rFonts w:ascii="仿宋_GB2312" w:hAnsi="宋体" w:eastAsia="仿宋_GB2312" w:cs="仿宋_GB2312"/>
                <w:color w:val="000000"/>
                <w:szCs w:val="21"/>
              </w:rPr>
              <w:t>4000</w:t>
            </w:r>
            <w:r>
              <w:rPr>
                <w:rFonts w:hint="eastAsia" w:ascii="仿宋_GB2312" w:hAnsi="宋体" w:eastAsia="仿宋_GB2312" w:cs="仿宋_GB2312"/>
                <w:color w:val="000000"/>
                <w:szCs w:val="21"/>
              </w:rPr>
              <w:t>平方米，截至</w:t>
            </w:r>
            <w:r>
              <w:rPr>
                <w:rFonts w:ascii="仿宋_GB2312" w:hAnsi="宋体" w:eastAsia="仿宋_GB2312" w:cs="仿宋_GB2312"/>
                <w:color w:val="000000"/>
                <w:szCs w:val="21"/>
              </w:rPr>
              <w:t>2019</w:t>
            </w:r>
            <w:r>
              <w:rPr>
                <w:rFonts w:hint="eastAsia" w:ascii="仿宋_GB2312" w:hAnsi="宋体" w:eastAsia="仿宋_GB2312" w:cs="仿宋_GB2312"/>
                <w:color w:val="000000"/>
                <w:szCs w:val="21"/>
              </w:rPr>
              <w:t>年</w:t>
            </w:r>
            <w:r>
              <w:rPr>
                <w:rFonts w:ascii="仿宋_GB2312" w:hAnsi="宋体" w:eastAsia="仿宋_GB2312" w:cs="仿宋_GB2312"/>
                <w:color w:val="000000"/>
                <w:szCs w:val="21"/>
              </w:rPr>
              <w:t>5</w:t>
            </w:r>
            <w:r>
              <w:rPr>
                <w:rFonts w:hint="eastAsia" w:ascii="仿宋_GB2312" w:hAnsi="宋体" w:eastAsia="仿宋_GB2312" w:cs="仿宋_GB2312"/>
                <w:color w:val="000000"/>
                <w:szCs w:val="21"/>
              </w:rPr>
              <w:t>月</w:t>
            </w:r>
            <w:r>
              <w:rPr>
                <w:rFonts w:ascii="仿宋_GB2312" w:hAnsi="宋体" w:eastAsia="仿宋_GB2312" w:cs="仿宋_GB2312"/>
                <w:color w:val="000000"/>
                <w:szCs w:val="21"/>
              </w:rPr>
              <w:t>13</w:t>
            </w:r>
            <w:r>
              <w:rPr>
                <w:rFonts w:hint="eastAsia" w:ascii="仿宋_GB2312" w:hAnsi="宋体" w:eastAsia="仿宋_GB2312" w:cs="仿宋_GB2312"/>
                <w:color w:val="000000"/>
                <w:szCs w:val="21"/>
              </w:rPr>
              <w:t>日，完成</w:t>
            </w:r>
            <w:r>
              <w:rPr>
                <w:rFonts w:ascii="仿宋_GB2312" w:hAnsi="宋体" w:eastAsia="仿宋_GB2312" w:cs="仿宋_GB2312"/>
                <w:color w:val="000000"/>
                <w:szCs w:val="21"/>
              </w:rPr>
              <w:t>25</w:t>
            </w:r>
            <w:r>
              <w:rPr>
                <w:rFonts w:hint="eastAsia" w:ascii="仿宋_GB2312" w:hAnsi="宋体" w:eastAsia="仿宋_GB2312" w:cs="仿宋_GB2312"/>
                <w:color w:val="000000"/>
                <w:szCs w:val="21"/>
              </w:rPr>
              <w:t>户原住居民房屋和</w:t>
            </w:r>
            <w:r>
              <w:rPr>
                <w:rFonts w:ascii="仿宋_GB2312" w:hAnsi="宋体" w:eastAsia="仿宋_GB2312" w:cs="仿宋_GB2312"/>
                <w:color w:val="000000"/>
                <w:szCs w:val="21"/>
              </w:rPr>
              <w:t>2018</w:t>
            </w:r>
            <w:r>
              <w:rPr>
                <w:rFonts w:hint="eastAsia" w:ascii="仿宋_GB2312" w:hAnsi="宋体" w:eastAsia="仿宋_GB2312" w:cs="仿宋_GB2312"/>
                <w:color w:val="000000"/>
                <w:szCs w:val="21"/>
              </w:rPr>
              <w:t>年下半年遥感监测发现</w:t>
            </w:r>
            <w:r>
              <w:rPr>
                <w:rFonts w:ascii="仿宋_GB2312" w:hAnsi="宋体" w:eastAsia="仿宋_GB2312" w:cs="仿宋_GB2312"/>
                <w:color w:val="000000"/>
                <w:szCs w:val="21"/>
              </w:rPr>
              <w:t>1</w:t>
            </w:r>
            <w:r>
              <w:rPr>
                <w:rFonts w:hint="eastAsia" w:ascii="仿宋_GB2312" w:hAnsi="宋体" w:eastAsia="仿宋_GB2312" w:cs="仿宋_GB2312"/>
                <w:color w:val="000000"/>
                <w:szCs w:val="21"/>
              </w:rPr>
              <w:t>处农民建房的拆除工作，共拆除房屋</w:t>
            </w:r>
            <w:r>
              <w:rPr>
                <w:rFonts w:ascii="仿宋_GB2312" w:hAnsi="宋体" w:eastAsia="仿宋_GB2312" w:cs="仿宋_GB2312"/>
                <w:color w:val="000000"/>
                <w:szCs w:val="21"/>
              </w:rPr>
              <w:t>4417.94</w:t>
            </w:r>
            <w:r>
              <w:rPr>
                <w:rFonts w:hint="eastAsia" w:ascii="仿宋_GB2312" w:hAnsi="宋体" w:eastAsia="仿宋_GB2312" w:cs="仿宋_GB2312"/>
                <w:color w:val="000000"/>
                <w:szCs w:val="21"/>
              </w:rPr>
              <w:t>平方米，复垦</w:t>
            </w:r>
            <w:r>
              <w:rPr>
                <w:rFonts w:ascii="仿宋_GB2312" w:hAnsi="宋体" w:eastAsia="仿宋_GB2312" w:cs="仿宋_GB2312"/>
                <w:color w:val="000000"/>
                <w:szCs w:val="21"/>
              </w:rPr>
              <w:t>4417.94</w:t>
            </w:r>
            <w:r>
              <w:rPr>
                <w:rFonts w:hint="eastAsia" w:ascii="仿宋_GB2312" w:hAnsi="宋体" w:eastAsia="仿宋_GB2312" w:cs="仿宋_GB2312"/>
                <w:color w:val="000000"/>
                <w:szCs w:val="21"/>
              </w:rPr>
              <w:t>平方米，复绿</w:t>
            </w:r>
            <w:r>
              <w:rPr>
                <w:rFonts w:ascii="仿宋_GB2312" w:hAnsi="宋体" w:eastAsia="仿宋_GB2312" w:cs="仿宋_GB2312"/>
                <w:color w:val="000000"/>
                <w:szCs w:val="21"/>
              </w:rPr>
              <w:t>4417.94</w:t>
            </w:r>
            <w:r>
              <w:rPr>
                <w:rFonts w:hint="eastAsia" w:ascii="仿宋_GB2312" w:hAnsi="宋体" w:eastAsia="仿宋_GB2312" w:cs="仿宋_GB2312"/>
                <w:color w:val="000000"/>
                <w:szCs w:val="21"/>
              </w:rPr>
              <w:t>平方米，均占任务数的</w:t>
            </w:r>
            <w:r>
              <w:rPr>
                <w:rFonts w:ascii="仿宋_GB2312" w:hAnsi="宋体" w:eastAsia="仿宋_GB2312" w:cs="仿宋_GB2312"/>
                <w:color w:val="000000"/>
                <w:szCs w:val="21"/>
              </w:rPr>
              <w:t>110.4%,</w:t>
            </w:r>
            <w:r>
              <w:rPr>
                <w:rFonts w:hint="eastAsia" w:ascii="仿宋_GB2312" w:hAnsi="宋体" w:eastAsia="仿宋_GB2312" w:cs="仿宋_GB2312"/>
                <w:color w:val="000000"/>
                <w:szCs w:val="21"/>
              </w:rPr>
              <w:t>并全部实现了货币化安置。②土地流转。经测绘，全县核心栖息地共需流转土地</w:t>
            </w:r>
            <w:r>
              <w:rPr>
                <w:rFonts w:ascii="仿宋_GB2312" w:hAnsi="宋体" w:eastAsia="仿宋_GB2312" w:cs="仿宋_GB2312"/>
                <w:color w:val="000000"/>
                <w:szCs w:val="21"/>
              </w:rPr>
              <w:t>694.23</w:t>
            </w:r>
            <w:r>
              <w:rPr>
                <w:rFonts w:hint="eastAsia" w:ascii="仿宋_GB2312" w:hAnsi="宋体" w:eastAsia="仿宋_GB2312" w:cs="仿宋_GB2312"/>
                <w:color w:val="000000"/>
                <w:szCs w:val="21"/>
              </w:rPr>
              <w:t>亩，其中：耕地</w:t>
            </w:r>
            <w:r>
              <w:rPr>
                <w:rFonts w:ascii="仿宋_GB2312" w:hAnsi="宋体" w:eastAsia="仿宋_GB2312" w:cs="仿宋_GB2312"/>
                <w:color w:val="000000"/>
                <w:szCs w:val="21"/>
              </w:rPr>
              <w:t>262.2</w:t>
            </w:r>
            <w:r>
              <w:rPr>
                <w:rFonts w:hint="eastAsia" w:ascii="仿宋_GB2312" w:hAnsi="宋体" w:eastAsia="仿宋_GB2312" w:cs="仿宋_GB2312"/>
                <w:color w:val="000000"/>
                <w:szCs w:val="21"/>
              </w:rPr>
              <w:t>亩、林地</w:t>
            </w:r>
            <w:r>
              <w:rPr>
                <w:rFonts w:ascii="仿宋_GB2312" w:hAnsi="宋体" w:eastAsia="仿宋_GB2312" w:cs="仿宋_GB2312"/>
                <w:color w:val="000000"/>
                <w:szCs w:val="21"/>
              </w:rPr>
              <w:t>132.42</w:t>
            </w:r>
            <w:r>
              <w:rPr>
                <w:rFonts w:hint="eastAsia" w:ascii="仿宋_GB2312" w:hAnsi="宋体" w:eastAsia="仿宋_GB2312" w:cs="仿宋_GB2312"/>
                <w:color w:val="000000"/>
                <w:szCs w:val="21"/>
              </w:rPr>
              <w:t>亩、水面</w:t>
            </w:r>
            <w:r>
              <w:rPr>
                <w:rFonts w:ascii="仿宋_GB2312" w:hAnsi="宋体" w:eastAsia="仿宋_GB2312" w:cs="仿宋_GB2312"/>
                <w:color w:val="000000"/>
                <w:szCs w:val="21"/>
              </w:rPr>
              <w:t>298.93</w:t>
            </w:r>
            <w:r>
              <w:rPr>
                <w:rFonts w:hint="eastAsia" w:ascii="仿宋_GB2312" w:hAnsi="宋体" w:eastAsia="仿宋_GB2312" w:cs="仿宋_GB2312"/>
                <w:color w:val="000000"/>
                <w:szCs w:val="21"/>
              </w:rPr>
              <w:t>亩、茶地</w:t>
            </w:r>
            <w:r>
              <w:rPr>
                <w:rFonts w:ascii="仿宋_GB2312" w:hAnsi="宋体" w:eastAsia="仿宋_GB2312" w:cs="仿宋_GB2312"/>
                <w:color w:val="000000"/>
                <w:szCs w:val="21"/>
              </w:rPr>
              <w:t>0.68</w:t>
            </w:r>
            <w:r>
              <w:rPr>
                <w:rFonts w:hint="eastAsia" w:ascii="仿宋_GB2312" w:hAnsi="宋体" w:eastAsia="仿宋_GB2312" w:cs="仿宋_GB2312"/>
                <w:color w:val="000000"/>
                <w:szCs w:val="21"/>
              </w:rPr>
              <w:t>亩，涉及</w:t>
            </w:r>
            <w:r>
              <w:rPr>
                <w:rFonts w:ascii="仿宋_GB2312" w:hAnsi="宋体" w:eastAsia="仿宋_GB2312" w:cs="仿宋_GB2312"/>
                <w:color w:val="000000"/>
                <w:szCs w:val="21"/>
              </w:rPr>
              <w:t>101</w:t>
            </w:r>
            <w:r>
              <w:rPr>
                <w:rFonts w:hint="eastAsia" w:ascii="仿宋_GB2312" w:hAnsi="宋体" w:eastAsia="仿宋_GB2312" w:cs="仿宋_GB2312"/>
                <w:color w:val="000000"/>
                <w:szCs w:val="21"/>
              </w:rPr>
              <w:t>户农户（村民组集体、国有林场）。截至</w:t>
            </w:r>
            <w:r>
              <w:rPr>
                <w:rFonts w:ascii="仿宋_GB2312" w:hAnsi="宋体" w:eastAsia="仿宋_GB2312" w:cs="仿宋_GB2312"/>
                <w:color w:val="000000"/>
                <w:szCs w:val="21"/>
              </w:rPr>
              <w:t>2019</w:t>
            </w:r>
            <w:r>
              <w:rPr>
                <w:rFonts w:hint="eastAsia" w:ascii="仿宋_GB2312" w:hAnsi="宋体" w:eastAsia="仿宋_GB2312" w:cs="仿宋_GB2312"/>
                <w:color w:val="000000"/>
                <w:szCs w:val="21"/>
              </w:rPr>
              <w:t>年</w:t>
            </w:r>
            <w:r>
              <w:rPr>
                <w:rFonts w:ascii="仿宋_GB2312" w:hAnsi="宋体" w:eastAsia="仿宋_GB2312" w:cs="仿宋_GB2312"/>
                <w:color w:val="000000"/>
                <w:szCs w:val="21"/>
              </w:rPr>
              <w:t>3</w:t>
            </w:r>
            <w:r>
              <w:rPr>
                <w:rFonts w:hint="eastAsia" w:ascii="仿宋_GB2312" w:hAnsi="宋体" w:eastAsia="仿宋_GB2312" w:cs="仿宋_GB2312"/>
                <w:color w:val="000000"/>
                <w:szCs w:val="21"/>
              </w:rPr>
              <w:t>月</w:t>
            </w:r>
            <w:r>
              <w:rPr>
                <w:rFonts w:ascii="仿宋_GB2312" w:hAnsi="宋体" w:eastAsia="仿宋_GB2312" w:cs="仿宋_GB2312"/>
                <w:color w:val="000000"/>
                <w:szCs w:val="21"/>
              </w:rPr>
              <w:t>31</w:t>
            </w:r>
            <w:r>
              <w:rPr>
                <w:rFonts w:hint="eastAsia" w:ascii="仿宋_GB2312" w:hAnsi="宋体" w:eastAsia="仿宋_GB2312" w:cs="仿宋_GB2312"/>
                <w:color w:val="000000"/>
                <w:szCs w:val="21"/>
              </w:rPr>
              <w:t>日，已按程序完成全部土地流转任务，并于</w:t>
            </w:r>
            <w:r>
              <w:rPr>
                <w:rFonts w:ascii="仿宋_GB2312" w:hAnsi="宋体" w:eastAsia="仿宋_GB2312" w:cs="仿宋_GB2312"/>
                <w:color w:val="000000"/>
                <w:szCs w:val="21"/>
              </w:rPr>
              <w:t>2019</w:t>
            </w:r>
            <w:r>
              <w:rPr>
                <w:rFonts w:hint="eastAsia" w:ascii="仿宋_GB2312" w:hAnsi="宋体" w:eastAsia="仿宋_GB2312" w:cs="仿宋_GB2312"/>
                <w:color w:val="000000"/>
                <w:szCs w:val="21"/>
              </w:rPr>
              <w:t>年</w:t>
            </w:r>
            <w:r>
              <w:rPr>
                <w:rFonts w:ascii="仿宋_GB2312" w:hAnsi="宋体" w:eastAsia="仿宋_GB2312" w:cs="仿宋_GB2312"/>
                <w:color w:val="000000"/>
                <w:szCs w:val="21"/>
              </w:rPr>
              <w:t>7</w:t>
            </w:r>
            <w:r>
              <w:rPr>
                <w:rFonts w:hint="eastAsia" w:ascii="仿宋_GB2312" w:hAnsi="宋体" w:eastAsia="仿宋_GB2312" w:cs="仿宋_GB2312"/>
                <w:color w:val="000000"/>
                <w:szCs w:val="21"/>
              </w:rPr>
              <w:t>月</w:t>
            </w:r>
            <w:r>
              <w:rPr>
                <w:rFonts w:ascii="仿宋_GB2312" w:hAnsi="宋体" w:eastAsia="仿宋_GB2312" w:cs="仿宋_GB2312"/>
                <w:color w:val="000000"/>
                <w:szCs w:val="21"/>
              </w:rPr>
              <w:t>25</w:t>
            </w:r>
            <w:r>
              <w:rPr>
                <w:rFonts w:hint="eastAsia" w:ascii="仿宋_GB2312" w:hAnsi="宋体" w:eastAsia="仿宋_GB2312" w:cs="仿宋_GB2312"/>
                <w:color w:val="000000"/>
                <w:szCs w:val="21"/>
              </w:rPr>
              <w:t>日顺利通过资料审查并移交。</w:t>
            </w:r>
            <w:r>
              <w:rPr>
                <w:rFonts w:ascii="仿宋_GB2312" w:hAnsi="宋体" w:eastAsia="仿宋_GB2312" w:cs="仿宋_GB2312"/>
                <w:b/>
                <w:bCs/>
                <w:color w:val="000000"/>
                <w:szCs w:val="21"/>
              </w:rPr>
              <w:t>2.</w:t>
            </w:r>
            <w:r>
              <w:rPr>
                <w:rFonts w:hint="eastAsia" w:ascii="仿宋_GB2312" w:hAnsi="宋体" w:eastAsia="仿宋_GB2312" w:cs="仿宋_GB2312"/>
                <w:b/>
                <w:bCs/>
                <w:color w:val="000000"/>
                <w:szCs w:val="21"/>
              </w:rPr>
              <w:t>高井庙片区规划调整工作。</w:t>
            </w:r>
            <w:r>
              <w:rPr>
                <w:rFonts w:hint="eastAsia" w:ascii="仿宋_GB2312" w:hAnsi="宋体" w:eastAsia="仿宋_GB2312" w:cs="仿宋_GB2312"/>
                <w:color w:val="000000"/>
                <w:szCs w:val="21"/>
              </w:rPr>
              <w:t>调整方案于</w:t>
            </w:r>
            <w:r>
              <w:rPr>
                <w:rFonts w:ascii="仿宋_GB2312" w:hAnsi="宋体" w:eastAsia="仿宋_GB2312" w:cs="仿宋_GB2312"/>
                <w:color w:val="000000"/>
                <w:szCs w:val="21"/>
              </w:rPr>
              <w:t>2020</w:t>
            </w:r>
            <w:r>
              <w:rPr>
                <w:rFonts w:hint="eastAsia" w:ascii="仿宋_GB2312" w:hAnsi="宋体" w:eastAsia="仿宋_GB2312" w:cs="仿宋_GB2312"/>
                <w:color w:val="000000"/>
                <w:szCs w:val="21"/>
              </w:rPr>
              <w:t>年</w:t>
            </w:r>
            <w:r>
              <w:rPr>
                <w:rFonts w:ascii="仿宋_GB2312" w:hAnsi="宋体" w:eastAsia="仿宋_GB2312" w:cs="仿宋_GB2312"/>
                <w:color w:val="000000"/>
                <w:szCs w:val="21"/>
              </w:rPr>
              <w:t>8</w:t>
            </w:r>
            <w:r>
              <w:rPr>
                <w:rFonts w:hint="eastAsia" w:ascii="仿宋_GB2312" w:hAnsi="宋体" w:eastAsia="仿宋_GB2312" w:cs="仿宋_GB2312"/>
                <w:color w:val="000000"/>
                <w:szCs w:val="21"/>
              </w:rPr>
              <w:t>月</w:t>
            </w:r>
            <w:r>
              <w:rPr>
                <w:rFonts w:ascii="仿宋_GB2312" w:hAnsi="宋体" w:eastAsia="仿宋_GB2312" w:cs="仿宋_GB2312"/>
                <w:color w:val="000000"/>
                <w:szCs w:val="21"/>
              </w:rPr>
              <w:t>24</w:t>
            </w:r>
            <w:r>
              <w:rPr>
                <w:rFonts w:hint="eastAsia" w:ascii="仿宋_GB2312" w:hAnsi="宋体" w:eastAsia="仿宋_GB2312" w:cs="仿宋_GB2312"/>
                <w:color w:val="000000"/>
                <w:szCs w:val="21"/>
              </w:rPr>
              <w:t>日顺利通过国家林草局组织的专家评审，正在按程序上报国务院批准。</w:t>
            </w:r>
            <w:r>
              <w:rPr>
                <w:rFonts w:ascii="仿宋_GB2312" w:hAnsi="宋体" w:eastAsia="仿宋_GB2312" w:cs="仿宋_GB2312"/>
                <w:b/>
                <w:bCs/>
                <w:color w:val="000000"/>
                <w:szCs w:val="21"/>
              </w:rPr>
              <w:t>3.</w:t>
            </w:r>
            <w:r>
              <w:rPr>
                <w:rFonts w:hint="eastAsia" w:ascii="仿宋_GB2312" w:hAnsi="宋体" w:eastAsia="仿宋_GB2312" w:cs="仿宋_GB2312"/>
                <w:b/>
                <w:bCs/>
                <w:color w:val="000000"/>
                <w:szCs w:val="21"/>
              </w:rPr>
              <w:t>支持扬子鳄种群发展方面。</w:t>
            </w:r>
            <w:r>
              <w:rPr>
                <w:rFonts w:ascii="仿宋_GB2312" w:hAnsi="宋体" w:eastAsia="仿宋_GB2312" w:cs="仿宋_GB2312"/>
                <w:color w:val="000000"/>
                <w:szCs w:val="21"/>
              </w:rPr>
              <w:t>2019</w:t>
            </w:r>
            <w:r>
              <w:rPr>
                <w:rFonts w:hint="eastAsia" w:ascii="仿宋_GB2312" w:hAnsi="宋体" w:eastAsia="仿宋_GB2312" w:cs="仿宋_GB2312"/>
                <w:color w:val="000000"/>
                <w:szCs w:val="21"/>
              </w:rPr>
              <w:t>年</w:t>
            </w:r>
            <w:r>
              <w:rPr>
                <w:rFonts w:ascii="仿宋_GB2312" w:hAnsi="宋体" w:eastAsia="仿宋_GB2312" w:cs="仿宋_GB2312"/>
                <w:color w:val="000000"/>
                <w:szCs w:val="21"/>
              </w:rPr>
              <w:t>6</w:t>
            </w:r>
            <w:r>
              <w:rPr>
                <w:rFonts w:hint="eastAsia" w:ascii="仿宋_GB2312" w:hAnsi="宋体" w:eastAsia="仿宋_GB2312" w:cs="仿宋_GB2312"/>
                <w:color w:val="000000"/>
                <w:szCs w:val="21"/>
              </w:rPr>
              <w:t>月</w:t>
            </w:r>
            <w:r>
              <w:rPr>
                <w:rFonts w:ascii="仿宋_GB2312" w:hAnsi="宋体" w:eastAsia="仿宋_GB2312" w:cs="仿宋_GB2312"/>
                <w:color w:val="000000"/>
                <w:szCs w:val="21"/>
              </w:rPr>
              <w:t>3</w:t>
            </w:r>
            <w:r>
              <w:rPr>
                <w:rFonts w:hint="eastAsia" w:ascii="仿宋_GB2312" w:hAnsi="宋体" w:eastAsia="仿宋_GB2312" w:cs="仿宋_GB2312"/>
                <w:color w:val="000000"/>
                <w:szCs w:val="21"/>
              </w:rPr>
              <w:t>日，成功举行扬子鳄大型野外放归活动，放归扬子鳄</w:t>
            </w:r>
            <w:r>
              <w:rPr>
                <w:rFonts w:ascii="仿宋_GB2312" w:hAnsi="宋体" w:eastAsia="仿宋_GB2312" w:cs="仿宋_GB2312"/>
                <w:color w:val="000000"/>
                <w:szCs w:val="21"/>
              </w:rPr>
              <w:t>120</w:t>
            </w:r>
            <w:r>
              <w:rPr>
                <w:rFonts w:hint="eastAsia" w:ascii="仿宋_GB2312" w:hAnsi="宋体" w:eastAsia="仿宋_GB2312" w:cs="仿宋_GB2312"/>
                <w:color w:val="000000"/>
                <w:szCs w:val="21"/>
              </w:rPr>
              <w:t>条；</w:t>
            </w:r>
            <w:r>
              <w:rPr>
                <w:rFonts w:ascii="仿宋_GB2312" w:hAnsi="宋体" w:eastAsia="仿宋_GB2312" w:cs="仿宋_GB2312"/>
                <w:color w:val="000000"/>
                <w:szCs w:val="21"/>
              </w:rPr>
              <w:t>2020</w:t>
            </w:r>
            <w:r>
              <w:rPr>
                <w:rFonts w:hint="eastAsia" w:ascii="仿宋_GB2312" w:hAnsi="宋体" w:eastAsia="仿宋_GB2312" w:cs="仿宋_GB2312"/>
                <w:color w:val="000000"/>
                <w:szCs w:val="21"/>
              </w:rPr>
              <w:t>年</w:t>
            </w:r>
            <w:r>
              <w:rPr>
                <w:rFonts w:ascii="仿宋_GB2312" w:hAnsi="宋体" w:eastAsia="仿宋_GB2312" w:cs="仿宋_GB2312"/>
                <w:color w:val="000000"/>
                <w:szCs w:val="21"/>
              </w:rPr>
              <w:t>5</w:t>
            </w:r>
            <w:r>
              <w:rPr>
                <w:rFonts w:hint="eastAsia" w:ascii="仿宋_GB2312" w:hAnsi="宋体" w:eastAsia="仿宋_GB2312" w:cs="仿宋_GB2312"/>
                <w:color w:val="000000"/>
                <w:szCs w:val="21"/>
              </w:rPr>
              <w:t>月</w:t>
            </w:r>
            <w:r>
              <w:rPr>
                <w:rFonts w:ascii="仿宋_GB2312" w:hAnsi="宋体" w:eastAsia="仿宋_GB2312" w:cs="仿宋_GB2312"/>
                <w:color w:val="000000"/>
                <w:szCs w:val="21"/>
              </w:rPr>
              <w:t>22</w:t>
            </w:r>
            <w:r>
              <w:rPr>
                <w:rFonts w:hint="eastAsia" w:ascii="仿宋_GB2312" w:hAnsi="宋体" w:eastAsia="仿宋_GB2312" w:cs="仿宋_GB2312"/>
                <w:color w:val="000000"/>
                <w:szCs w:val="21"/>
              </w:rPr>
              <w:t>日放归扬子鳄</w:t>
            </w:r>
            <w:r>
              <w:rPr>
                <w:rFonts w:ascii="仿宋_GB2312" w:hAnsi="宋体" w:eastAsia="仿宋_GB2312" w:cs="仿宋_GB2312"/>
                <w:color w:val="000000"/>
                <w:szCs w:val="21"/>
              </w:rPr>
              <w:t>120</w:t>
            </w:r>
            <w:r>
              <w:rPr>
                <w:rFonts w:hint="eastAsia" w:ascii="仿宋_GB2312" w:hAnsi="宋体" w:eastAsia="仿宋_GB2312" w:cs="仿宋_GB2312"/>
                <w:color w:val="000000"/>
                <w:szCs w:val="21"/>
              </w:rPr>
              <w:t>条。新建野化区面积</w:t>
            </w:r>
            <w:r>
              <w:rPr>
                <w:rFonts w:ascii="仿宋_GB2312" w:hAnsi="宋体" w:eastAsia="仿宋_GB2312" w:cs="仿宋_GB2312"/>
                <w:color w:val="000000"/>
                <w:szCs w:val="21"/>
              </w:rPr>
              <w:t>94.36</w:t>
            </w:r>
            <w:r>
              <w:rPr>
                <w:rFonts w:hint="eastAsia" w:ascii="仿宋_GB2312" w:hAnsi="宋体" w:eastAsia="仿宋_GB2312" w:cs="仿宋_GB2312"/>
                <w:color w:val="000000"/>
                <w:szCs w:val="21"/>
              </w:rPr>
              <w:t>亩，于</w:t>
            </w:r>
            <w:r>
              <w:rPr>
                <w:rFonts w:ascii="仿宋_GB2312" w:hAnsi="宋体" w:eastAsia="仿宋_GB2312" w:cs="仿宋_GB2312"/>
                <w:color w:val="000000"/>
                <w:szCs w:val="21"/>
              </w:rPr>
              <w:t>2019</w:t>
            </w:r>
            <w:r>
              <w:rPr>
                <w:rFonts w:hint="eastAsia" w:ascii="仿宋_GB2312" w:hAnsi="宋体" w:eastAsia="仿宋_GB2312" w:cs="仿宋_GB2312"/>
                <w:color w:val="000000"/>
                <w:szCs w:val="21"/>
              </w:rPr>
              <w:t>年</w:t>
            </w:r>
            <w:r>
              <w:rPr>
                <w:rFonts w:ascii="仿宋_GB2312" w:hAnsi="宋体" w:eastAsia="仿宋_GB2312" w:cs="仿宋_GB2312"/>
                <w:color w:val="000000"/>
                <w:szCs w:val="21"/>
              </w:rPr>
              <w:t>4</w:t>
            </w:r>
            <w:r>
              <w:rPr>
                <w:rFonts w:hint="eastAsia" w:ascii="仿宋_GB2312" w:hAnsi="宋体" w:eastAsia="仿宋_GB2312" w:cs="仿宋_GB2312"/>
                <w:color w:val="000000"/>
                <w:szCs w:val="21"/>
              </w:rPr>
              <w:t>月</w:t>
            </w:r>
            <w:r>
              <w:rPr>
                <w:rFonts w:ascii="仿宋_GB2312" w:hAnsi="宋体" w:eastAsia="仿宋_GB2312" w:cs="仿宋_GB2312"/>
                <w:color w:val="000000"/>
                <w:szCs w:val="21"/>
              </w:rPr>
              <w:t>17</w:t>
            </w:r>
            <w:r>
              <w:rPr>
                <w:rFonts w:hint="eastAsia" w:ascii="仿宋_GB2312" w:hAnsi="宋体" w:eastAsia="仿宋_GB2312" w:cs="仿宋_GB2312"/>
                <w:color w:val="000000"/>
                <w:szCs w:val="21"/>
              </w:rPr>
              <w:t>日完成土地流转工作，</w:t>
            </w:r>
            <w:r>
              <w:rPr>
                <w:rFonts w:ascii="仿宋_GB2312" w:hAnsi="宋体" w:eastAsia="仿宋_GB2312" w:cs="仿宋_GB2312"/>
                <w:color w:val="000000"/>
                <w:szCs w:val="21"/>
              </w:rPr>
              <w:t>2019</w:t>
            </w:r>
            <w:r>
              <w:rPr>
                <w:rFonts w:hint="eastAsia" w:ascii="仿宋_GB2312" w:hAnsi="宋体" w:eastAsia="仿宋_GB2312" w:cs="仿宋_GB2312"/>
                <w:color w:val="000000"/>
                <w:szCs w:val="21"/>
              </w:rPr>
              <w:t>年</w:t>
            </w:r>
            <w:r>
              <w:rPr>
                <w:rFonts w:ascii="仿宋_GB2312" w:hAnsi="宋体" w:eastAsia="仿宋_GB2312" w:cs="仿宋_GB2312"/>
                <w:color w:val="000000"/>
                <w:szCs w:val="21"/>
              </w:rPr>
              <w:t>10</w:t>
            </w:r>
            <w:r>
              <w:rPr>
                <w:rFonts w:hint="eastAsia" w:ascii="仿宋_GB2312" w:hAnsi="宋体" w:eastAsia="仿宋_GB2312" w:cs="仿宋_GB2312"/>
                <w:color w:val="000000"/>
                <w:szCs w:val="21"/>
              </w:rPr>
              <w:t>月</w:t>
            </w:r>
            <w:r>
              <w:rPr>
                <w:rFonts w:ascii="仿宋_GB2312" w:hAnsi="宋体" w:eastAsia="仿宋_GB2312" w:cs="仿宋_GB2312"/>
                <w:color w:val="000000"/>
                <w:szCs w:val="21"/>
              </w:rPr>
              <w:t>15</w:t>
            </w:r>
            <w:r>
              <w:rPr>
                <w:rFonts w:hint="eastAsia" w:ascii="仿宋_GB2312" w:hAnsi="宋体" w:eastAsia="仿宋_GB2312" w:cs="仿宋_GB2312"/>
                <w:color w:val="000000"/>
                <w:szCs w:val="21"/>
              </w:rPr>
              <w:t>日项目设计通过评审，</w:t>
            </w:r>
            <w:r>
              <w:rPr>
                <w:rFonts w:ascii="仿宋_GB2312" w:hAnsi="宋体" w:eastAsia="仿宋_GB2312" w:cs="仿宋_GB2312"/>
                <w:color w:val="000000"/>
                <w:szCs w:val="21"/>
              </w:rPr>
              <w:t>2020</w:t>
            </w:r>
            <w:r>
              <w:rPr>
                <w:rFonts w:hint="eastAsia" w:ascii="仿宋_GB2312" w:hAnsi="宋体" w:eastAsia="仿宋_GB2312" w:cs="仿宋_GB2312"/>
                <w:color w:val="000000"/>
                <w:szCs w:val="21"/>
              </w:rPr>
              <w:t>年</w:t>
            </w:r>
            <w:r>
              <w:rPr>
                <w:rFonts w:ascii="仿宋_GB2312" w:hAnsi="宋体" w:eastAsia="仿宋_GB2312" w:cs="仿宋_GB2312"/>
                <w:color w:val="000000"/>
                <w:szCs w:val="21"/>
              </w:rPr>
              <w:t>5</w:t>
            </w:r>
            <w:r>
              <w:rPr>
                <w:rFonts w:hint="eastAsia" w:ascii="仿宋_GB2312" w:hAnsi="宋体" w:eastAsia="仿宋_GB2312" w:cs="仿宋_GB2312"/>
                <w:color w:val="000000"/>
                <w:szCs w:val="21"/>
              </w:rPr>
              <w:t>月</w:t>
            </w:r>
            <w:r>
              <w:rPr>
                <w:rFonts w:ascii="仿宋_GB2312" w:hAnsi="宋体" w:eastAsia="仿宋_GB2312" w:cs="仿宋_GB2312"/>
                <w:color w:val="000000"/>
                <w:szCs w:val="21"/>
              </w:rPr>
              <w:t>12</w:t>
            </w:r>
            <w:r>
              <w:rPr>
                <w:rFonts w:hint="eastAsia" w:ascii="仿宋_GB2312" w:hAnsi="宋体" w:eastAsia="仿宋_GB2312" w:cs="仿宋_GB2312"/>
                <w:color w:val="000000"/>
                <w:szCs w:val="21"/>
              </w:rPr>
              <w:t>日项目正式开工建设，截至目前，项目已完成总工程量的</w:t>
            </w:r>
            <w:r>
              <w:rPr>
                <w:rFonts w:ascii="仿宋_GB2312" w:hAnsi="宋体" w:eastAsia="仿宋_GB2312" w:cs="仿宋_GB2312"/>
                <w:color w:val="000000"/>
                <w:szCs w:val="21"/>
              </w:rPr>
              <w:t>90%</w:t>
            </w:r>
            <w:r>
              <w:rPr>
                <w:rFonts w:hint="eastAsia" w:ascii="仿宋_GB2312" w:hAnsi="宋体" w:eastAsia="仿宋_GB2312" w:cs="仿宋_GB2312"/>
                <w:color w:val="000000"/>
                <w:szCs w:val="21"/>
              </w:rPr>
              <w:t>。</w:t>
            </w:r>
            <w:r>
              <w:rPr>
                <w:rFonts w:ascii="仿宋_GB2312" w:hAnsi="宋体" w:eastAsia="仿宋_GB2312" w:cs="仿宋_GB2312"/>
                <w:b/>
                <w:bCs/>
                <w:color w:val="000000"/>
                <w:szCs w:val="21"/>
              </w:rPr>
              <w:t>4.</w:t>
            </w:r>
            <w:r>
              <w:rPr>
                <w:rFonts w:hint="eastAsia" w:ascii="仿宋_GB2312" w:hAnsi="宋体" w:eastAsia="仿宋_GB2312" w:cs="仿宋_GB2312"/>
                <w:b/>
                <w:bCs/>
                <w:color w:val="000000"/>
                <w:szCs w:val="21"/>
              </w:rPr>
              <w:t>高井庙片区违规用地整改。</w:t>
            </w:r>
            <w:r>
              <w:rPr>
                <w:rFonts w:hint="eastAsia" w:ascii="仿宋_GB2312" w:hAnsi="宋体" w:eastAsia="仿宋_GB2312" w:cs="仿宋_GB2312"/>
                <w:color w:val="000000"/>
                <w:szCs w:val="21"/>
              </w:rPr>
              <w:t>①华茂禽业和农民违规用地建房已全部拆除，并已恢复植被，分别于</w:t>
            </w:r>
            <w:r>
              <w:rPr>
                <w:rFonts w:ascii="仿宋_GB2312" w:hAnsi="宋体" w:eastAsia="仿宋_GB2312" w:cs="仿宋_GB2312"/>
                <w:color w:val="000000"/>
                <w:szCs w:val="21"/>
              </w:rPr>
              <w:t>2019</w:t>
            </w:r>
            <w:r>
              <w:rPr>
                <w:rFonts w:hint="eastAsia" w:ascii="仿宋_GB2312" w:hAnsi="宋体" w:eastAsia="仿宋_GB2312" w:cs="仿宋_GB2312"/>
                <w:color w:val="000000"/>
                <w:szCs w:val="21"/>
              </w:rPr>
              <w:t>年</w:t>
            </w:r>
            <w:r>
              <w:rPr>
                <w:rFonts w:ascii="仿宋_GB2312" w:hAnsi="宋体" w:eastAsia="仿宋_GB2312" w:cs="仿宋_GB2312"/>
                <w:color w:val="000000"/>
                <w:szCs w:val="21"/>
              </w:rPr>
              <w:t>4</w:t>
            </w:r>
            <w:r>
              <w:rPr>
                <w:rFonts w:hint="eastAsia" w:ascii="仿宋_GB2312" w:hAnsi="宋体" w:eastAsia="仿宋_GB2312" w:cs="仿宋_GB2312"/>
                <w:color w:val="000000"/>
                <w:szCs w:val="21"/>
              </w:rPr>
              <w:t>月</w:t>
            </w:r>
            <w:r>
              <w:rPr>
                <w:rFonts w:ascii="仿宋_GB2312" w:hAnsi="宋体" w:eastAsia="仿宋_GB2312" w:cs="仿宋_GB2312"/>
                <w:color w:val="000000"/>
                <w:szCs w:val="21"/>
              </w:rPr>
              <w:t>4</w:t>
            </w:r>
            <w:r>
              <w:rPr>
                <w:rFonts w:hint="eastAsia" w:ascii="仿宋_GB2312" w:hAnsi="宋体" w:eastAsia="仿宋_GB2312" w:cs="仿宋_GB2312"/>
                <w:color w:val="000000"/>
                <w:szCs w:val="21"/>
              </w:rPr>
              <w:t>日、</w:t>
            </w:r>
            <w:r>
              <w:rPr>
                <w:rFonts w:ascii="仿宋_GB2312" w:hAnsi="宋体" w:eastAsia="仿宋_GB2312" w:cs="仿宋_GB2312"/>
                <w:color w:val="000000"/>
                <w:szCs w:val="21"/>
              </w:rPr>
              <w:t>2019</w:t>
            </w:r>
            <w:r>
              <w:rPr>
                <w:rFonts w:hint="eastAsia" w:ascii="仿宋_GB2312" w:hAnsi="宋体" w:eastAsia="仿宋_GB2312" w:cs="仿宋_GB2312"/>
                <w:color w:val="000000"/>
                <w:szCs w:val="21"/>
              </w:rPr>
              <w:t>年</w:t>
            </w:r>
            <w:r>
              <w:rPr>
                <w:rFonts w:ascii="仿宋_GB2312" w:hAnsi="宋体" w:eastAsia="仿宋_GB2312" w:cs="仿宋_GB2312"/>
                <w:color w:val="000000"/>
                <w:szCs w:val="21"/>
              </w:rPr>
              <w:t>4</w:t>
            </w:r>
            <w:r>
              <w:rPr>
                <w:rFonts w:hint="eastAsia" w:ascii="仿宋_GB2312" w:hAnsi="宋体" w:eastAsia="仿宋_GB2312" w:cs="仿宋_GB2312"/>
                <w:color w:val="000000"/>
                <w:szCs w:val="21"/>
              </w:rPr>
              <w:t>月</w:t>
            </w:r>
            <w:r>
              <w:rPr>
                <w:rFonts w:ascii="仿宋_GB2312" w:hAnsi="宋体" w:eastAsia="仿宋_GB2312" w:cs="仿宋_GB2312"/>
                <w:color w:val="000000"/>
                <w:szCs w:val="21"/>
              </w:rPr>
              <w:t>24</w:t>
            </w:r>
            <w:r>
              <w:rPr>
                <w:rFonts w:hint="eastAsia" w:ascii="仿宋_GB2312" w:hAnsi="宋体" w:eastAsia="仿宋_GB2312" w:cs="仿宋_GB2312"/>
                <w:color w:val="000000"/>
                <w:szCs w:val="21"/>
              </w:rPr>
              <w:t>日通过县级初验和市级复核，并已申请省级验收。②垃圾填埋场已全部拆除，并完成复垦复绿工作，分别于</w:t>
            </w:r>
            <w:r>
              <w:rPr>
                <w:rFonts w:ascii="仿宋_GB2312" w:hAnsi="宋体" w:eastAsia="仿宋_GB2312" w:cs="仿宋_GB2312"/>
                <w:color w:val="000000"/>
                <w:szCs w:val="21"/>
              </w:rPr>
              <w:t>2019</w:t>
            </w:r>
            <w:r>
              <w:rPr>
                <w:rFonts w:hint="eastAsia" w:ascii="仿宋_GB2312" w:hAnsi="宋体" w:eastAsia="仿宋_GB2312" w:cs="仿宋_GB2312"/>
                <w:color w:val="000000"/>
                <w:szCs w:val="21"/>
              </w:rPr>
              <w:t>年</w:t>
            </w:r>
            <w:r>
              <w:rPr>
                <w:rFonts w:ascii="仿宋_GB2312" w:hAnsi="宋体" w:eastAsia="仿宋_GB2312" w:cs="仿宋_GB2312"/>
                <w:color w:val="000000"/>
                <w:szCs w:val="21"/>
              </w:rPr>
              <w:t>7</w:t>
            </w:r>
            <w:r>
              <w:rPr>
                <w:rFonts w:hint="eastAsia" w:ascii="仿宋_GB2312" w:hAnsi="宋体" w:eastAsia="仿宋_GB2312" w:cs="仿宋_GB2312"/>
                <w:color w:val="000000"/>
                <w:szCs w:val="21"/>
              </w:rPr>
              <w:t>月</w:t>
            </w:r>
            <w:r>
              <w:rPr>
                <w:rFonts w:ascii="仿宋_GB2312" w:hAnsi="宋体" w:eastAsia="仿宋_GB2312" w:cs="仿宋_GB2312"/>
                <w:color w:val="000000"/>
                <w:szCs w:val="21"/>
              </w:rPr>
              <w:t>30</w:t>
            </w:r>
            <w:r>
              <w:rPr>
                <w:rFonts w:hint="eastAsia" w:ascii="仿宋_GB2312" w:hAnsi="宋体" w:eastAsia="仿宋_GB2312" w:cs="仿宋_GB2312"/>
                <w:color w:val="000000"/>
                <w:szCs w:val="21"/>
              </w:rPr>
              <w:t>日、</w:t>
            </w:r>
            <w:r>
              <w:rPr>
                <w:rFonts w:ascii="仿宋_GB2312" w:hAnsi="宋体" w:eastAsia="仿宋_GB2312" w:cs="仿宋_GB2312"/>
                <w:color w:val="000000"/>
                <w:szCs w:val="21"/>
              </w:rPr>
              <w:t>2019</w:t>
            </w:r>
            <w:r>
              <w:rPr>
                <w:rFonts w:hint="eastAsia" w:ascii="仿宋_GB2312" w:hAnsi="宋体" w:eastAsia="仿宋_GB2312" w:cs="仿宋_GB2312"/>
                <w:color w:val="000000"/>
                <w:szCs w:val="21"/>
              </w:rPr>
              <w:t>年</w:t>
            </w:r>
            <w:r>
              <w:rPr>
                <w:rFonts w:ascii="仿宋_GB2312" w:hAnsi="宋体" w:eastAsia="仿宋_GB2312" w:cs="仿宋_GB2312"/>
                <w:color w:val="000000"/>
                <w:szCs w:val="21"/>
              </w:rPr>
              <w:t>8</w:t>
            </w:r>
            <w:r>
              <w:rPr>
                <w:rFonts w:hint="eastAsia" w:ascii="仿宋_GB2312" w:hAnsi="宋体" w:eastAsia="仿宋_GB2312" w:cs="仿宋_GB2312"/>
                <w:color w:val="000000"/>
                <w:szCs w:val="21"/>
              </w:rPr>
              <w:t>月</w:t>
            </w:r>
            <w:r>
              <w:rPr>
                <w:rFonts w:ascii="仿宋_GB2312" w:hAnsi="宋体" w:eastAsia="仿宋_GB2312" w:cs="仿宋_GB2312"/>
                <w:color w:val="000000"/>
                <w:szCs w:val="21"/>
              </w:rPr>
              <w:t>9</w:t>
            </w:r>
            <w:r>
              <w:rPr>
                <w:rFonts w:hint="eastAsia" w:ascii="仿宋_GB2312" w:hAnsi="宋体" w:eastAsia="仿宋_GB2312" w:cs="仿宋_GB2312"/>
                <w:color w:val="000000"/>
                <w:szCs w:val="21"/>
              </w:rPr>
              <w:t>日通过县级初验和市级复核，等待省级验收。</w:t>
            </w:r>
            <w:r>
              <w:rPr>
                <w:rFonts w:ascii="仿宋_GB2312" w:hAnsi="宋体" w:eastAsia="仿宋_GB2312" w:cs="仿宋_GB2312"/>
                <w:b/>
                <w:bCs/>
                <w:color w:val="000000"/>
                <w:szCs w:val="21"/>
              </w:rPr>
              <w:t>5.</w:t>
            </w:r>
            <w:r>
              <w:rPr>
                <w:rFonts w:hint="eastAsia" w:ascii="仿宋_GB2312" w:hAnsi="宋体" w:eastAsia="仿宋_GB2312" w:cs="仿宋_GB2312"/>
                <w:b/>
                <w:bCs/>
                <w:color w:val="000000"/>
                <w:szCs w:val="21"/>
              </w:rPr>
              <w:t>突出环境问题整改。</w:t>
            </w:r>
            <w:r>
              <w:rPr>
                <w:rFonts w:hint="eastAsia" w:ascii="仿宋_GB2312" w:hAnsi="宋体" w:eastAsia="仿宋_GB2312" w:cs="仿宋_GB2312"/>
                <w:color w:val="000000"/>
                <w:szCs w:val="21"/>
              </w:rPr>
              <w:t>①垃圾填埋场全面完成土石方工程、导气收集系统、渗滤液收集系统、垂直防渗系统、封场覆盖系统、绿化工程建设，并于</w:t>
            </w:r>
            <w:r>
              <w:rPr>
                <w:rFonts w:ascii="仿宋_GB2312" w:hAnsi="宋体" w:eastAsia="仿宋_GB2312" w:cs="仿宋_GB2312"/>
                <w:color w:val="000000"/>
                <w:szCs w:val="21"/>
              </w:rPr>
              <w:t>2020</w:t>
            </w:r>
            <w:r>
              <w:rPr>
                <w:rFonts w:hint="eastAsia" w:ascii="仿宋_GB2312" w:hAnsi="宋体" w:eastAsia="仿宋_GB2312" w:cs="仿宋_GB2312"/>
                <w:color w:val="000000"/>
                <w:szCs w:val="21"/>
              </w:rPr>
              <w:t>年</w:t>
            </w:r>
            <w:r>
              <w:rPr>
                <w:rFonts w:ascii="仿宋_GB2312" w:hAnsi="宋体" w:eastAsia="仿宋_GB2312" w:cs="仿宋_GB2312"/>
                <w:color w:val="000000"/>
                <w:szCs w:val="21"/>
              </w:rPr>
              <w:t>5</w:t>
            </w:r>
            <w:r>
              <w:rPr>
                <w:rFonts w:hint="eastAsia" w:ascii="仿宋_GB2312" w:hAnsi="宋体" w:eastAsia="仿宋_GB2312" w:cs="仿宋_GB2312"/>
                <w:color w:val="000000"/>
                <w:szCs w:val="21"/>
              </w:rPr>
              <w:t>月</w:t>
            </w:r>
            <w:r>
              <w:rPr>
                <w:rFonts w:ascii="仿宋_GB2312" w:hAnsi="宋体" w:eastAsia="仿宋_GB2312" w:cs="仿宋_GB2312"/>
                <w:color w:val="000000"/>
                <w:szCs w:val="21"/>
              </w:rPr>
              <w:t>18</w:t>
            </w:r>
            <w:r>
              <w:rPr>
                <w:rFonts w:hint="eastAsia" w:ascii="仿宋_GB2312" w:hAnsi="宋体" w:eastAsia="仿宋_GB2312" w:cs="仿宋_GB2312"/>
                <w:color w:val="000000"/>
                <w:szCs w:val="21"/>
              </w:rPr>
              <w:t>日通过县级验收。②</w:t>
            </w:r>
            <w:r>
              <w:rPr>
                <w:rFonts w:ascii="仿宋_GB2312" w:hAnsi="宋体" w:eastAsia="仿宋_GB2312" w:cs="仿宋_GB2312"/>
                <w:color w:val="000000"/>
                <w:szCs w:val="21"/>
              </w:rPr>
              <w:t>S214</w:t>
            </w:r>
            <w:r>
              <w:rPr>
                <w:rFonts w:hint="eastAsia" w:ascii="仿宋_GB2312" w:hAnsi="宋体" w:eastAsia="仿宋_GB2312" w:cs="仿宋_GB2312"/>
                <w:color w:val="000000"/>
                <w:szCs w:val="21"/>
              </w:rPr>
              <w:t>省道下穿通道顶管工程于</w:t>
            </w:r>
            <w:r>
              <w:rPr>
                <w:rFonts w:ascii="仿宋_GB2312" w:hAnsi="宋体" w:eastAsia="仿宋_GB2312" w:cs="仿宋_GB2312"/>
                <w:color w:val="000000"/>
                <w:szCs w:val="21"/>
              </w:rPr>
              <w:t>2019</w:t>
            </w:r>
            <w:r>
              <w:rPr>
                <w:rFonts w:hint="eastAsia" w:ascii="仿宋_GB2312" w:hAnsi="宋体" w:eastAsia="仿宋_GB2312" w:cs="仿宋_GB2312"/>
                <w:color w:val="000000"/>
                <w:szCs w:val="21"/>
              </w:rPr>
              <w:t>年</w:t>
            </w:r>
            <w:r>
              <w:rPr>
                <w:rFonts w:ascii="仿宋_GB2312" w:hAnsi="宋体" w:eastAsia="仿宋_GB2312" w:cs="仿宋_GB2312"/>
                <w:color w:val="000000"/>
                <w:szCs w:val="21"/>
              </w:rPr>
              <w:t>3</w:t>
            </w:r>
            <w:r>
              <w:rPr>
                <w:rFonts w:hint="eastAsia" w:ascii="仿宋_GB2312" w:hAnsi="宋体" w:eastAsia="仿宋_GB2312" w:cs="仿宋_GB2312"/>
                <w:color w:val="000000"/>
                <w:szCs w:val="21"/>
              </w:rPr>
              <w:t>月</w:t>
            </w:r>
            <w:r>
              <w:rPr>
                <w:rFonts w:ascii="仿宋_GB2312" w:hAnsi="宋体" w:eastAsia="仿宋_GB2312" w:cs="仿宋_GB2312"/>
                <w:color w:val="000000"/>
                <w:szCs w:val="21"/>
              </w:rPr>
              <w:t>29</w:t>
            </w:r>
            <w:r>
              <w:rPr>
                <w:rFonts w:hint="eastAsia" w:ascii="仿宋_GB2312" w:hAnsi="宋体" w:eastAsia="仿宋_GB2312" w:cs="仿宋_GB2312"/>
                <w:color w:val="000000"/>
                <w:szCs w:val="21"/>
              </w:rPr>
              <w:t>日全线贯通，并顺利通过县级初验和市级复核。</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正在推进</w:t>
            </w:r>
          </w:p>
        </w:tc>
      </w:tr>
      <w:tr>
        <w:tblPrEx>
          <w:tblCellMar>
            <w:top w:w="0" w:type="dxa"/>
            <w:left w:w="0" w:type="dxa"/>
            <w:bottom w:w="0" w:type="dxa"/>
            <w:right w:w="0" w:type="dxa"/>
          </w:tblCellMar>
        </w:tblPrEx>
        <w:trPr>
          <w:trHeight w:val="106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34</w:t>
            </w:r>
          </w:p>
        </w:tc>
        <w:tc>
          <w:tcPr>
            <w:tcW w:w="3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严格执行地表水断面生态补偿；加快乡镇驻地污水处理厂及配套管网建设，启动建设十字镇第二污水处理厂，推进城区污水处理厂二期工程；开展城镇污水管网专项整治，基本实现县城建成区污水集中处理率</w:t>
            </w:r>
            <w:r>
              <w:rPr>
                <w:rFonts w:ascii="仿宋_GB2312" w:hAnsi="宋体" w:eastAsia="仿宋_GB2312" w:cs="仿宋_GB2312"/>
                <w:color w:val="000000"/>
                <w:kern w:val="0"/>
                <w:szCs w:val="21"/>
              </w:rPr>
              <w:t>95%</w:t>
            </w:r>
            <w:r>
              <w:rPr>
                <w:rFonts w:hint="eastAsia" w:ascii="仿宋_GB2312" w:hAnsi="宋体" w:eastAsia="仿宋_GB2312" w:cs="仿宋_GB2312"/>
                <w:color w:val="000000"/>
                <w:kern w:val="0"/>
                <w:szCs w:val="21"/>
              </w:rPr>
              <w:t>以上。</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县住建局</w:t>
            </w:r>
            <w:r>
              <w:rPr>
                <w:rFonts w:ascii="仿宋_GB2312" w:hAnsi="宋体" w:eastAsia="仿宋_GB2312" w:cs="仿宋_GB2312"/>
                <w:color w:val="000000"/>
                <w:kern w:val="0"/>
                <w:szCs w:val="21"/>
              </w:rPr>
              <w:t xml:space="preserve">             </w:t>
            </w:r>
            <w:r>
              <w:rPr>
                <w:rFonts w:hint="eastAsia" w:ascii="仿宋_GB2312" w:hAnsi="宋体" w:eastAsia="仿宋_GB2312" w:cs="仿宋_GB2312"/>
                <w:color w:val="000000"/>
                <w:kern w:val="0"/>
                <w:szCs w:val="21"/>
              </w:rPr>
              <w:t>县生态环境分局</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仿宋_GB2312" w:hAnsi="宋体" w:eastAsia="仿宋_GB2312" w:cs="仿宋_GB2312"/>
                <w:color w:val="auto"/>
                <w:szCs w:val="21"/>
              </w:rPr>
            </w:pPr>
            <w:r>
              <w:rPr>
                <w:rFonts w:hint="eastAsia" w:ascii="仿宋_GB2312" w:hAnsi="宋体" w:eastAsia="仿宋_GB2312" w:cs="仿宋_GB2312"/>
                <w:b/>
                <w:bCs/>
                <w:color w:val="000000"/>
                <w:szCs w:val="21"/>
              </w:rPr>
              <w:t>县住建局：</w:t>
            </w:r>
            <w:r>
              <w:rPr>
                <w:rFonts w:hint="eastAsia" w:ascii="仿宋_GB2312" w:hAnsi="宋体" w:eastAsia="仿宋_GB2312" w:cs="仿宋_GB2312"/>
                <w:color w:val="000000"/>
                <w:szCs w:val="21"/>
              </w:rPr>
              <w:t>十字集镇污水处理厂及配套管网工程已完成初步设计专家评审工作，正在进行施工图设计工作。</w:t>
            </w:r>
            <w:r>
              <w:rPr>
                <w:rFonts w:hint="eastAsia" w:ascii="仿宋_GB2312" w:hAnsi="宋体" w:eastAsia="仿宋_GB2312" w:cs="仿宋_GB2312"/>
                <w:color w:val="auto"/>
                <w:szCs w:val="21"/>
              </w:rPr>
              <w:t>施工便道、场地清表施工已完成。临时供电、供水施工已完工。主管网已完成</w:t>
            </w:r>
            <w:r>
              <w:rPr>
                <w:rFonts w:ascii="仿宋_GB2312" w:hAnsi="宋体" w:eastAsia="仿宋_GB2312" w:cs="仿宋_GB2312"/>
                <w:color w:val="auto"/>
                <w:szCs w:val="21"/>
              </w:rPr>
              <w:t>9</w:t>
            </w:r>
            <w:r>
              <w:rPr>
                <w:rFonts w:hint="eastAsia" w:ascii="仿宋_GB2312" w:hAnsi="宋体" w:eastAsia="仿宋_GB2312" w:cs="仿宋_GB2312"/>
                <w:color w:val="auto"/>
                <w:szCs w:val="21"/>
              </w:rPr>
              <w:t>公里，支管网完成</w:t>
            </w:r>
            <w:r>
              <w:rPr>
                <w:rFonts w:ascii="仿宋_GB2312" w:hAnsi="宋体" w:eastAsia="仿宋_GB2312" w:cs="仿宋_GB2312"/>
                <w:color w:val="auto"/>
                <w:szCs w:val="21"/>
              </w:rPr>
              <w:t>2</w:t>
            </w:r>
            <w:r>
              <w:rPr>
                <w:rFonts w:hint="eastAsia" w:ascii="仿宋_GB2312" w:hAnsi="宋体" w:eastAsia="仿宋_GB2312" w:cs="仿宋_GB2312"/>
                <w:color w:val="auto"/>
                <w:szCs w:val="21"/>
              </w:rPr>
              <w:t>公里。</w:t>
            </w:r>
            <w:r>
              <w:rPr>
                <w:rFonts w:ascii="仿宋_GB2312" w:hAnsi="宋体" w:eastAsia="仿宋_GB2312" w:cs="仿宋_GB2312"/>
                <w:color w:val="auto"/>
                <w:szCs w:val="21"/>
              </w:rPr>
              <w:t xml:space="preserve">  </w:t>
            </w:r>
          </w:p>
          <w:p>
            <w:pPr>
              <w:widowControl/>
              <w:spacing w:line="220" w:lineRule="exact"/>
              <w:textAlignment w:val="center"/>
              <w:rPr>
                <w:rFonts w:ascii="仿宋_GB2312" w:hAnsi="宋体" w:eastAsia="仿宋_GB2312" w:cs="仿宋_GB2312"/>
                <w:color w:val="000000"/>
                <w:szCs w:val="21"/>
              </w:rPr>
            </w:pPr>
            <w:r>
              <w:rPr>
                <w:rFonts w:hint="eastAsia" w:ascii="仿宋_GB2312" w:hAnsi="宋体" w:eastAsia="仿宋_GB2312" w:cs="仿宋_GB2312"/>
                <w:b/>
                <w:bCs/>
                <w:color w:val="000000"/>
                <w:kern w:val="0"/>
                <w:szCs w:val="21"/>
              </w:rPr>
              <w:t>县生态环境分局：</w:t>
            </w:r>
            <w:r>
              <w:rPr>
                <w:rFonts w:hint="eastAsia" w:ascii="仿宋_GB2312" w:hAnsi="宋体" w:eastAsia="仿宋_GB2312" w:cs="仿宋_GB2312"/>
                <w:color w:val="000000"/>
                <w:szCs w:val="21"/>
              </w:rPr>
              <w:t>严格执行地表水断面生态补偿方面：</w:t>
            </w:r>
            <w:r>
              <w:rPr>
                <w:rFonts w:ascii="仿宋_GB2312" w:hAnsi="宋体" w:eastAsia="仿宋_GB2312" w:cs="仿宋_GB2312"/>
                <w:color w:val="000000"/>
                <w:szCs w:val="21"/>
              </w:rPr>
              <w:t>1.</w:t>
            </w:r>
            <w:r>
              <w:rPr>
                <w:rFonts w:hint="eastAsia" w:ascii="仿宋_GB2312" w:hAnsi="宋体" w:eastAsia="仿宋_GB2312" w:cs="仿宋_GB2312"/>
                <w:color w:val="000000"/>
                <w:szCs w:val="21"/>
              </w:rPr>
              <w:t>配合省、市建立健全地表水断面生态补偿机制</w:t>
            </w:r>
            <w:r>
              <w:rPr>
                <w:rFonts w:hint="eastAsia" w:ascii="仿宋_GB2312" w:hAnsi="宋体" w:eastAsia="仿宋_GB2312" w:cs="仿宋_GB2312"/>
                <w:color w:val="auto"/>
                <w:szCs w:val="21"/>
              </w:rPr>
              <w:t>；</w:t>
            </w:r>
            <w:r>
              <w:rPr>
                <w:rFonts w:ascii="仿宋_GB2312" w:hAnsi="宋体" w:eastAsia="仿宋_GB2312" w:cs="仿宋_GB2312"/>
                <w:color w:val="auto"/>
                <w:szCs w:val="21"/>
              </w:rPr>
              <w:t>1-8</w:t>
            </w:r>
            <w:r>
              <w:rPr>
                <w:rFonts w:hint="eastAsia" w:ascii="仿宋_GB2312" w:hAnsi="宋体" w:eastAsia="仿宋_GB2312" w:cs="仿宋_GB2312"/>
                <w:color w:val="auto"/>
                <w:szCs w:val="21"/>
              </w:rPr>
              <w:t>月，我县累计净获得上级生态补偿资金</w:t>
            </w:r>
            <w:r>
              <w:rPr>
                <w:rFonts w:ascii="仿宋_GB2312" w:hAnsi="宋体" w:eastAsia="仿宋_GB2312" w:cs="仿宋_GB2312"/>
                <w:color w:val="auto"/>
                <w:szCs w:val="21"/>
              </w:rPr>
              <w:t>320</w:t>
            </w:r>
            <w:r>
              <w:rPr>
                <w:rFonts w:hint="eastAsia" w:ascii="仿宋_GB2312" w:hAnsi="宋体" w:eastAsia="仿宋_GB2312" w:cs="仿宋_GB2312"/>
                <w:color w:val="auto"/>
                <w:szCs w:val="21"/>
              </w:rPr>
              <w:t>万元。</w:t>
            </w:r>
            <w:r>
              <w:rPr>
                <w:rFonts w:ascii="仿宋_GB2312" w:hAnsi="宋体" w:eastAsia="仿宋_GB2312" w:cs="仿宋_GB2312"/>
                <w:color w:val="000000"/>
                <w:szCs w:val="21"/>
              </w:rPr>
              <w:t>2.</w:t>
            </w:r>
            <w:r>
              <w:rPr>
                <w:rFonts w:hint="eastAsia" w:ascii="仿宋_GB2312" w:hAnsi="宋体" w:eastAsia="仿宋_GB2312" w:cs="仿宋_GB2312"/>
                <w:color w:val="000000"/>
                <w:szCs w:val="21"/>
              </w:rPr>
              <w:t>印发施行《郎溪县地表水断面生态补偿暂行办法》，及时开展月度县域地表水生态补偿断面采样和监测，做好生态补偿结果测算工作；</w:t>
            </w:r>
            <w:r>
              <w:rPr>
                <w:rFonts w:hint="eastAsia" w:ascii="仿宋_GB2312" w:hAnsi="宋体" w:eastAsia="仿宋_GB2312" w:cs="仿宋_GB2312"/>
                <w:color w:val="auto"/>
                <w:szCs w:val="21"/>
              </w:rPr>
              <w:t>各乡镇</w:t>
            </w:r>
            <w:r>
              <w:rPr>
                <w:rFonts w:ascii="仿宋_GB2312" w:hAnsi="宋体" w:eastAsia="仿宋_GB2312" w:cs="仿宋_GB2312"/>
                <w:color w:val="auto"/>
                <w:szCs w:val="21"/>
              </w:rPr>
              <w:t>1-</w:t>
            </w:r>
            <w:r>
              <w:rPr>
                <w:rFonts w:hint="eastAsia" w:ascii="仿宋_GB2312" w:hAnsi="宋体" w:eastAsia="仿宋_GB2312" w:cs="仿宋_GB2312"/>
                <w:color w:val="auto"/>
                <w:szCs w:val="21"/>
                <w:lang w:val="en-US" w:eastAsia="zh-CN"/>
              </w:rPr>
              <w:t>8</w:t>
            </w:r>
            <w:r>
              <w:rPr>
                <w:rFonts w:hint="eastAsia" w:ascii="仿宋_GB2312" w:hAnsi="宋体" w:eastAsia="仿宋_GB2312" w:cs="仿宋_GB2312"/>
                <w:color w:val="auto"/>
                <w:szCs w:val="21"/>
              </w:rPr>
              <w:t>月累计获得县级生态补偿资金</w:t>
            </w:r>
            <w:r>
              <w:rPr>
                <w:rFonts w:hint="eastAsia" w:ascii="仿宋_GB2312" w:hAnsi="宋体" w:eastAsia="仿宋_GB2312" w:cs="仿宋_GB2312"/>
                <w:color w:val="auto"/>
                <w:szCs w:val="21"/>
                <w:lang w:val="en-US" w:eastAsia="zh-CN"/>
              </w:rPr>
              <w:t>160</w:t>
            </w:r>
            <w:r>
              <w:rPr>
                <w:rFonts w:hint="eastAsia" w:ascii="仿宋_GB2312" w:hAnsi="宋体" w:eastAsia="仿宋_GB2312" w:cs="仿宋_GB2312"/>
                <w:color w:val="auto"/>
                <w:szCs w:val="21"/>
              </w:rPr>
              <w:t>万元。</w:t>
            </w:r>
            <w:r>
              <w:rPr>
                <w:rFonts w:ascii="仿宋_GB2312" w:hAnsi="宋体" w:eastAsia="仿宋_GB2312" w:cs="仿宋_GB2312"/>
                <w:color w:val="000000"/>
                <w:szCs w:val="21"/>
              </w:rPr>
              <w:t xml:space="preserve">                                          </w:t>
            </w:r>
          </w:p>
          <w:p>
            <w:pPr>
              <w:widowControl/>
              <w:spacing w:line="220" w:lineRule="exact"/>
              <w:textAlignment w:val="center"/>
              <w:rPr>
                <w:rFonts w:ascii="仿宋_GB2312" w:hAnsi="宋体" w:eastAsia="仿宋_GB2312" w:cs="仿宋_GB2312"/>
                <w:color w:val="000000"/>
                <w:szCs w:val="21"/>
              </w:rPr>
            </w:pPr>
            <w:r>
              <w:rPr>
                <w:rFonts w:ascii="仿宋_GB2312" w:hAnsi="宋体" w:eastAsia="仿宋_GB2312" w:cs="仿宋_GB2312"/>
                <w:color w:val="000000"/>
                <w:szCs w:val="21"/>
              </w:rPr>
              <w:t>8</w:t>
            </w:r>
            <w:r>
              <w:rPr>
                <w:rFonts w:hint="eastAsia" w:ascii="仿宋_GB2312" w:hAnsi="宋体" w:eastAsia="仿宋_GB2312" w:cs="仿宋_GB2312"/>
                <w:color w:val="000000"/>
                <w:szCs w:val="21"/>
              </w:rPr>
              <w:t>个乡镇驻地污水处理设施建设（除建平镇外），已建设完成</w:t>
            </w:r>
            <w:r>
              <w:rPr>
                <w:rFonts w:ascii="仿宋_GB2312" w:hAnsi="宋体" w:eastAsia="仿宋_GB2312" w:cs="仿宋_GB2312"/>
                <w:color w:val="000000"/>
                <w:szCs w:val="21"/>
              </w:rPr>
              <w:t>7</w:t>
            </w:r>
            <w:r>
              <w:rPr>
                <w:rFonts w:hint="eastAsia" w:ascii="仿宋_GB2312" w:hAnsi="宋体" w:eastAsia="仿宋_GB2312" w:cs="仿宋_GB2312"/>
                <w:color w:val="000000"/>
                <w:szCs w:val="21"/>
              </w:rPr>
              <w:t>个，剩余</w:t>
            </w:r>
            <w:r>
              <w:rPr>
                <w:rFonts w:ascii="仿宋_GB2312" w:hAnsi="宋体" w:eastAsia="仿宋_GB2312" w:cs="仿宋_GB2312"/>
                <w:color w:val="000000"/>
                <w:szCs w:val="21"/>
              </w:rPr>
              <w:t>1</w:t>
            </w:r>
            <w:r>
              <w:rPr>
                <w:rFonts w:hint="eastAsia" w:ascii="仿宋_GB2312" w:hAnsi="宋体" w:eastAsia="仿宋_GB2312" w:cs="仿宋_GB2312"/>
                <w:color w:val="000000"/>
                <w:szCs w:val="21"/>
              </w:rPr>
              <w:t>个（十字镇）正在建设；郎溪县城区污水处理厂二期工程项目正在实施。</w:t>
            </w:r>
            <w:r>
              <w:rPr>
                <w:rFonts w:ascii="仿宋_GB2312" w:hAnsi="宋体" w:eastAsia="仿宋_GB2312" w:cs="仿宋_GB2312"/>
                <w:color w:val="000000"/>
                <w:szCs w:val="21"/>
              </w:rPr>
              <w:t xml:space="preserve">  </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正在推进</w:t>
            </w:r>
          </w:p>
          <w:p>
            <w:pPr>
              <w:widowControl/>
              <w:spacing w:line="22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存在问题：</w:t>
            </w:r>
            <w:r>
              <w:rPr>
                <w:rFonts w:hint="eastAsia" w:ascii="仿宋_GB2312" w:hAnsi="宋体" w:eastAsia="仿宋_GB2312" w:cs="仿宋_GB2312"/>
                <w:b/>
                <w:bCs/>
                <w:color w:val="000000"/>
                <w:szCs w:val="21"/>
              </w:rPr>
              <w:t>县住建局：</w:t>
            </w:r>
            <w:r>
              <w:rPr>
                <w:rFonts w:hint="eastAsia" w:ascii="仿宋_GB2312" w:hAnsi="宋体" w:eastAsia="仿宋_GB2312" w:cs="仿宋_GB2312"/>
                <w:color w:val="000000"/>
                <w:szCs w:val="21"/>
              </w:rPr>
              <w:t>十字集镇污水处理厂建设用地指标已组卷上报，尚未批复。</w:t>
            </w:r>
          </w:p>
        </w:tc>
      </w:tr>
      <w:tr>
        <w:tblPrEx>
          <w:tblCellMar>
            <w:top w:w="0" w:type="dxa"/>
            <w:left w:w="0" w:type="dxa"/>
            <w:bottom w:w="0" w:type="dxa"/>
            <w:right w:w="0" w:type="dxa"/>
          </w:tblCellMar>
        </w:tblPrEx>
        <w:trPr>
          <w:trHeight w:val="9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35</w:t>
            </w:r>
          </w:p>
        </w:tc>
        <w:tc>
          <w:tcPr>
            <w:tcW w:w="3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坚持水岸同治、城乡共治，持续整治黑臭水体。</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县住建局</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将水环境治理纳入“水韵郎川”项目统一实施。城区污水处理厂二期扩建项目正在进行二沉池试桩和基坑支护。</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正在推进</w:t>
            </w:r>
          </w:p>
          <w:p>
            <w:pPr>
              <w:spacing w:line="220" w:lineRule="exact"/>
              <w:rPr>
                <w:rFonts w:ascii="仿宋_GB2312" w:hAnsi="宋体" w:eastAsia="仿宋_GB2312" w:cs="仿宋_GB2312"/>
                <w:color w:val="000000"/>
                <w:szCs w:val="21"/>
              </w:rPr>
            </w:pPr>
          </w:p>
        </w:tc>
      </w:tr>
      <w:tr>
        <w:tblPrEx>
          <w:tblCellMar>
            <w:top w:w="0" w:type="dxa"/>
            <w:left w:w="0" w:type="dxa"/>
            <w:bottom w:w="0" w:type="dxa"/>
            <w:right w:w="0" w:type="dxa"/>
          </w:tblCellMar>
        </w:tblPrEx>
        <w:trPr>
          <w:trHeight w:val="88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36</w:t>
            </w:r>
          </w:p>
        </w:tc>
        <w:tc>
          <w:tcPr>
            <w:tcW w:w="3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严厉打击非法采矿采砂</w:t>
            </w:r>
            <w:r>
              <w:rPr>
                <w:rStyle w:val="10"/>
                <w:rFonts w:hint="eastAsia" w:hAnsi="宋体"/>
                <w:sz w:val="21"/>
                <w:szCs w:val="21"/>
              </w:rPr>
              <w:t>等不法行为。</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县自然资源规划局</w:t>
            </w:r>
            <w:r>
              <w:rPr>
                <w:rFonts w:ascii="仿宋_GB2312" w:hAnsi="宋体" w:eastAsia="仿宋_GB2312" w:cs="仿宋_GB2312"/>
                <w:color w:val="000000"/>
                <w:kern w:val="0"/>
                <w:szCs w:val="21"/>
              </w:rPr>
              <w:t xml:space="preserve">     </w:t>
            </w:r>
            <w:r>
              <w:rPr>
                <w:rFonts w:hint="eastAsia" w:ascii="仿宋_GB2312" w:hAnsi="宋体" w:eastAsia="仿宋_GB2312" w:cs="仿宋_GB2312"/>
                <w:color w:val="000000"/>
                <w:kern w:val="0"/>
                <w:szCs w:val="21"/>
              </w:rPr>
              <w:t>县水利局</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left"/>
              <w:rPr>
                <w:rFonts w:hint="eastAsia" w:ascii="仿宋_GB2312" w:hAnsi="宋体" w:eastAsia="仿宋_GB2312" w:cs="仿宋_GB2312"/>
                <w:color w:val="000000"/>
                <w:szCs w:val="21"/>
                <w:lang w:eastAsia="zh-CN"/>
              </w:rPr>
            </w:pPr>
            <w:r>
              <w:rPr>
                <w:rFonts w:hint="eastAsia" w:ascii="仿宋_GB2312" w:hAnsi="宋体" w:eastAsia="仿宋_GB2312" w:cs="仿宋_GB2312"/>
                <w:b/>
                <w:bCs/>
                <w:color w:val="000000"/>
                <w:kern w:val="0"/>
                <w:szCs w:val="21"/>
              </w:rPr>
              <w:t>县自然资源规划局：</w:t>
            </w:r>
            <w:r>
              <w:rPr>
                <w:rFonts w:hint="eastAsia" w:ascii="仿宋_GB2312" w:hAnsi="宋体" w:eastAsia="仿宋_GB2312" w:cs="仿宋_GB2312"/>
                <w:color w:val="000000"/>
                <w:szCs w:val="21"/>
              </w:rPr>
              <w:t>移送非法采砂涉刑线索</w:t>
            </w:r>
            <w:r>
              <w:rPr>
                <w:rFonts w:ascii="仿宋_GB2312" w:hAnsi="宋体" w:eastAsia="仿宋_GB2312" w:cs="仿宋_GB2312"/>
                <w:color w:val="000000"/>
                <w:szCs w:val="21"/>
              </w:rPr>
              <w:t>2</w:t>
            </w:r>
            <w:r>
              <w:rPr>
                <w:rFonts w:hint="eastAsia" w:ascii="仿宋_GB2312" w:hAnsi="宋体" w:eastAsia="仿宋_GB2312" w:cs="仿宋_GB2312"/>
                <w:color w:val="000000"/>
                <w:szCs w:val="21"/>
              </w:rPr>
              <w:t>条</w:t>
            </w:r>
            <w:r>
              <w:rPr>
                <w:rFonts w:hint="eastAsia" w:ascii="仿宋_GB2312" w:hAnsi="宋体" w:eastAsia="仿宋_GB2312" w:cs="仿宋_GB2312"/>
                <w:color w:val="000000"/>
                <w:szCs w:val="21"/>
                <w:lang w:eastAsia="zh-CN"/>
              </w:rPr>
              <w:t>。</w:t>
            </w:r>
          </w:p>
          <w:p>
            <w:pPr>
              <w:spacing w:line="220" w:lineRule="exact"/>
              <w:jc w:val="left"/>
              <w:rPr>
                <w:rFonts w:ascii="仿宋_GB2312" w:hAnsi="宋体" w:eastAsia="仿宋_GB2312" w:cs="仿宋_GB2312"/>
                <w:color w:val="000000"/>
                <w:szCs w:val="21"/>
              </w:rPr>
            </w:pPr>
            <w:r>
              <w:rPr>
                <w:rFonts w:hint="eastAsia" w:ascii="仿宋_GB2312" w:hAnsi="宋体" w:eastAsia="仿宋_GB2312" w:cs="仿宋_GB2312"/>
                <w:b/>
                <w:bCs/>
                <w:color w:val="000000"/>
                <w:szCs w:val="21"/>
              </w:rPr>
              <w:t>县水利局：</w:t>
            </w:r>
            <w:r>
              <w:rPr>
                <w:rFonts w:hint="eastAsia" w:ascii="仿宋_GB2312" w:hAnsi="宋体" w:eastAsia="仿宋_GB2312" w:cs="仿宋_GB2312"/>
                <w:color w:val="000000"/>
                <w:szCs w:val="21"/>
              </w:rPr>
              <w:t>加强河道巡查工作，对我县境内所有河道敏感区域进行定点巡查。</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正在推进</w:t>
            </w:r>
          </w:p>
          <w:p>
            <w:pPr>
              <w:spacing w:line="22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存在问题：水政执法人员装备配置不足，执法金费未纳入财政预算。</w:t>
            </w:r>
          </w:p>
        </w:tc>
      </w:tr>
      <w:tr>
        <w:tblPrEx>
          <w:tblCellMar>
            <w:top w:w="0" w:type="dxa"/>
            <w:left w:w="0" w:type="dxa"/>
            <w:bottom w:w="0" w:type="dxa"/>
            <w:right w:w="0" w:type="dxa"/>
          </w:tblCellMar>
        </w:tblPrEx>
        <w:trPr>
          <w:trHeight w:val="145"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1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37</w:t>
            </w:r>
          </w:p>
        </w:tc>
        <w:tc>
          <w:tcPr>
            <w:tcW w:w="3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深入推进“五个专项行动”。</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县住建局</w:t>
            </w:r>
            <w:r>
              <w:rPr>
                <w:rFonts w:ascii="仿宋_GB2312" w:hAnsi="宋体" w:eastAsia="仿宋_GB2312" w:cs="仿宋_GB2312"/>
                <w:color w:val="000000"/>
                <w:kern w:val="0"/>
                <w:szCs w:val="21"/>
              </w:rPr>
              <w:t xml:space="preserve">         </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县城管执法局</w:t>
            </w:r>
            <w:r>
              <w:rPr>
                <w:rFonts w:ascii="仿宋_GB2312" w:hAnsi="宋体" w:eastAsia="仿宋_GB2312" w:cs="仿宋_GB2312"/>
                <w:color w:val="000000"/>
                <w:kern w:val="0"/>
                <w:szCs w:val="21"/>
              </w:rPr>
              <w:t xml:space="preserve">     </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县公安局</w:t>
            </w:r>
            <w:r>
              <w:rPr>
                <w:rFonts w:ascii="仿宋_GB2312" w:hAnsi="宋体" w:eastAsia="仿宋_GB2312" w:cs="仿宋_GB2312"/>
                <w:color w:val="000000"/>
                <w:kern w:val="0"/>
                <w:szCs w:val="21"/>
              </w:rPr>
              <w:t xml:space="preserve">         </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县生态环境分局</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10" w:lineRule="exact"/>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b/>
                <w:bCs/>
                <w:color w:val="000000"/>
                <w:kern w:val="0"/>
                <w:szCs w:val="21"/>
              </w:rPr>
              <w:t>县住建局：</w:t>
            </w:r>
            <w:r>
              <w:rPr>
                <w:rFonts w:hint="eastAsia" w:ascii="仿宋_GB2312" w:hAnsi="宋体" w:eastAsia="仿宋_GB2312" w:cs="仿宋_GB2312"/>
                <w:color w:val="000000"/>
                <w:kern w:val="0"/>
                <w:szCs w:val="21"/>
              </w:rPr>
              <w:t>开展“行业清源”专项行动，</w:t>
            </w:r>
            <w:r>
              <w:rPr>
                <w:rFonts w:ascii="仿宋_GB2312" w:hAnsi="宋体" w:eastAsia="仿宋_GB2312" w:cs="仿宋_GB2312"/>
                <w:color w:val="000000"/>
                <w:kern w:val="0"/>
                <w:szCs w:val="21"/>
              </w:rPr>
              <w:t>5</w:t>
            </w:r>
            <w:r>
              <w:rPr>
                <w:rFonts w:hint="eastAsia" w:ascii="仿宋_GB2312" w:hAnsi="宋体" w:eastAsia="仿宋_GB2312" w:cs="仿宋_GB2312"/>
                <w:color w:val="000000"/>
                <w:kern w:val="0"/>
                <w:szCs w:val="21"/>
              </w:rPr>
              <w:t>月以来，住建系统共查立行政处罚案件</w:t>
            </w:r>
            <w:r>
              <w:rPr>
                <w:rFonts w:ascii="仿宋_GB2312" w:hAnsi="宋体" w:eastAsia="仿宋_GB2312" w:cs="仿宋_GB2312"/>
                <w:color w:val="000000"/>
                <w:kern w:val="0"/>
                <w:szCs w:val="21"/>
              </w:rPr>
              <w:t>5</w:t>
            </w:r>
            <w:r>
              <w:rPr>
                <w:rFonts w:hint="eastAsia" w:ascii="仿宋_GB2312" w:hAnsi="宋体" w:eastAsia="仿宋_GB2312" w:cs="仿宋_GB2312"/>
                <w:color w:val="000000"/>
                <w:kern w:val="0"/>
                <w:szCs w:val="21"/>
              </w:rPr>
              <w:t>例，其中工程类</w:t>
            </w:r>
            <w:r>
              <w:rPr>
                <w:rFonts w:ascii="仿宋_GB2312" w:hAnsi="宋体" w:eastAsia="仿宋_GB2312" w:cs="仿宋_GB2312"/>
                <w:color w:val="000000"/>
                <w:kern w:val="0"/>
                <w:szCs w:val="21"/>
              </w:rPr>
              <w:t>4</w:t>
            </w:r>
            <w:r>
              <w:rPr>
                <w:rFonts w:hint="eastAsia" w:ascii="仿宋_GB2312" w:hAnsi="宋体" w:eastAsia="仿宋_GB2312" w:cs="仿宋_GB2312"/>
                <w:color w:val="000000"/>
                <w:kern w:val="0"/>
                <w:szCs w:val="21"/>
              </w:rPr>
              <w:t>例，燃气类</w:t>
            </w:r>
            <w:r>
              <w:rPr>
                <w:rFonts w:ascii="仿宋_GB2312" w:hAnsi="宋体" w:eastAsia="仿宋_GB2312" w:cs="仿宋_GB2312"/>
                <w:color w:val="000000"/>
                <w:kern w:val="0"/>
                <w:szCs w:val="21"/>
              </w:rPr>
              <w:t>1</w:t>
            </w:r>
            <w:r>
              <w:rPr>
                <w:rFonts w:hint="eastAsia" w:ascii="仿宋_GB2312" w:hAnsi="宋体" w:eastAsia="仿宋_GB2312" w:cs="仿宋_GB2312"/>
                <w:color w:val="000000"/>
                <w:kern w:val="0"/>
                <w:szCs w:val="21"/>
              </w:rPr>
              <w:t>例</w:t>
            </w:r>
            <w:r>
              <w:rPr>
                <w:rFonts w:ascii="仿宋_GB2312" w:hAnsi="宋体" w:eastAsia="仿宋_GB2312" w:cs="仿宋_GB2312"/>
                <w:color w:val="000000"/>
                <w:kern w:val="0"/>
                <w:szCs w:val="21"/>
              </w:rPr>
              <w:t>,</w:t>
            </w:r>
            <w:r>
              <w:rPr>
                <w:rFonts w:hint="eastAsia" w:ascii="仿宋_GB2312" w:hAnsi="宋体" w:eastAsia="仿宋_GB2312" w:cs="仿宋_GB2312"/>
                <w:color w:val="000000"/>
                <w:kern w:val="0"/>
                <w:szCs w:val="21"/>
              </w:rPr>
              <w:t>目前已全部结案，共处罚款</w:t>
            </w:r>
            <w:r>
              <w:rPr>
                <w:rFonts w:ascii="仿宋_GB2312" w:hAnsi="宋体" w:eastAsia="仿宋_GB2312" w:cs="仿宋_GB2312"/>
                <w:color w:val="000000"/>
                <w:kern w:val="0"/>
                <w:szCs w:val="21"/>
              </w:rPr>
              <w:t>27</w:t>
            </w:r>
            <w:r>
              <w:rPr>
                <w:rFonts w:hint="eastAsia" w:ascii="仿宋_GB2312" w:hAnsi="宋体" w:eastAsia="仿宋_GB2312" w:cs="仿宋_GB2312"/>
                <w:color w:val="000000"/>
                <w:kern w:val="0"/>
                <w:szCs w:val="21"/>
              </w:rPr>
              <w:t>万元。累计对城区建筑</w:t>
            </w:r>
            <w:r>
              <w:rPr>
                <w:rFonts w:ascii="仿宋_GB2312" w:hAnsi="宋体" w:eastAsia="仿宋_GB2312" w:cs="仿宋_GB2312"/>
                <w:color w:val="000000"/>
                <w:kern w:val="0"/>
                <w:szCs w:val="21"/>
              </w:rPr>
              <w:t>31</w:t>
            </w:r>
            <w:r>
              <w:rPr>
                <w:rFonts w:hint="eastAsia" w:ascii="仿宋_GB2312" w:hAnsi="宋体" w:eastAsia="仿宋_GB2312" w:cs="仿宋_GB2312"/>
                <w:color w:val="000000"/>
                <w:kern w:val="0"/>
                <w:szCs w:val="21"/>
              </w:rPr>
              <w:t>个项目开展建筑市场监督检查，查摆近</w:t>
            </w:r>
            <w:r>
              <w:rPr>
                <w:rFonts w:ascii="仿宋_GB2312" w:hAnsi="宋体" w:eastAsia="仿宋_GB2312" w:cs="仿宋_GB2312"/>
                <w:color w:val="000000"/>
                <w:kern w:val="0"/>
                <w:szCs w:val="21"/>
              </w:rPr>
              <w:t>4</w:t>
            </w:r>
            <w:r>
              <w:rPr>
                <w:rFonts w:hint="eastAsia" w:ascii="仿宋_GB2312" w:hAnsi="宋体" w:eastAsia="仿宋_GB2312" w:cs="仿宋_GB2312"/>
                <w:color w:val="000000"/>
                <w:kern w:val="0"/>
                <w:szCs w:val="21"/>
              </w:rPr>
              <w:t>年已报建的</w:t>
            </w:r>
            <w:r>
              <w:rPr>
                <w:rFonts w:ascii="仿宋_GB2312" w:hAnsi="宋体" w:eastAsia="仿宋_GB2312" w:cs="仿宋_GB2312"/>
                <w:color w:val="000000"/>
                <w:kern w:val="0"/>
                <w:szCs w:val="21"/>
              </w:rPr>
              <w:t>116</w:t>
            </w:r>
            <w:r>
              <w:rPr>
                <w:rFonts w:hint="eastAsia" w:ascii="仿宋_GB2312" w:hAnsi="宋体" w:eastAsia="仿宋_GB2312" w:cs="仿宋_GB2312"/>
                <w:color w:val="000000"/>
                <w:kern w:val="0"/>
                <w:szCs w:val="21"/>
              </w:rPr>
              <w:t>个项目台账。对工程建设领域专业人员置业资格“挂证”等违法违规行为进行专项整治，组织开展打击违规使用海砂专项检查，积极开展房地产中介巡查整改工作。</w:t>
            </w:r>
          </w:p>
          <w:p>
            <w:pPr>
              <w:keepNext w:val="0"/>
              <w:keepLines w:val="0"/>
              <w:pageBreakBefore w:val="0"/>
              <w:widowControl/>
              <w:kinsoku/>
              <w:wordWrap/>
              <w:overflowPunct/>
              <w:topLinePunct w:val="0"/>
              <w:autoSpaceDE/>
              <w:autoSpaceDN/>
              <w:bidi w:val="0"/>
              <w:adjustRightInd/>
              <w:snapToGrid/>
              <w:spacing w:line="210" w:lineRule="exact"/>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b/>
                <w:bCs/>
                <w:color w:val="000000"/>
                <w:kern w:val="0"/>
                <w:szCs w:val="21"/>
              </w:rPr>
              <w:t>县城管执法局：</w:t>
            </w:r>
            <w:r>
              <w:rPr>
                <w:rFonts w:hint="eastAsia" w:ascii="仿宋_GB2312" w:hAnsi="宋体" w:eastAsia="仿宋_GB2312" w:cs="仿宋_GB2312"/>
                <w:color w:val="000000"/>
                <w:kern w:val="0"/>
                <w:szCs w:val="21"/>
              </w:rPr>
              <w:t>完成义乌商贸城、金城路、郎涛路餐饮店面油烟整治；城区道路机械化清扫率达到</w:t>
            </w:r>
            <w:r>
              <w:rPr>
                <w:rFonts w:ascii="仿宋_GB2312" w:hAnsi="宋体" w:eastAsia="仿宋_GB2312" w:cs="仿宋_GB2312"/>
                <w:color w:val="000000"/>
                <w:kern w:val="0"/>
                <w:szCs w:val="21"/>
              </w:rPr>
              <w:t>86%</w:t>
            </w:r>
            <w:r>
              <w:rPr>
                <w:rFonts w:hint="eastAsia" w:ascii="仿宋_GB2312" w:hAnsi="宋体" w:eastAsia="仿宋_GB2312" w:cs="仿宋_GB2312"/>
                <w:color w:val="000000"/>
                <w:kern w:val="0"/>
                <w:szCs w:val="21"/>
              </w:rPr>
              <w:t>。</w:t>
            </w:r>
          </w:p>
          <w:p>
            <w:pPr>
              <w:keepNext w:val="0"/>
              <w:keepLines w:val="0"/>
              <w:pageBreakBefore w:val="0"/>
              <w:widowControl/>
              <w:kinsoku/>
              <w:wordWrap/>
              <w:overflowPunct/>
              <w:topLinePunct w:val="0"/>
              <w:autoSpaceDE/>
              <w:autoSpaceDN/>
              <w:bidi w:val="0"/>
              <w:adjustRightInd/>
              <w:snapToGrid/>
              <w:spacing w:line="210" w:lineRule="exact"/>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b/>
                <w:bCs/>
                <w:color w:val="000000"/>
                <w:kern w:val="0"/>
                <w:szCs w:val="21"/>
              </w:rPr>
              <w:t>县公安局：</w:t>
            </w:r>
            <w:r>
              <w:rPr>
                <w:rFonts w:hint="eastAsia" w:ascii="仿宋_GB2312" w:hAnsi="宋体" w:eastAsia="仿宋_GB2312" w:cs="仿宋_GB2312"/>
                <w:color w:val="000000"/>
                <w:kern w:val="0"/>
                <w:szCs w:val="21"/>
              </w:rPr>
              <w:t>以机动车管理为重点</w:t>
            </w:r>
            <w:r>
              <w:rPr>
                <w:rFonts w:ascii="仿宋_GB2312" w:hAnsi="宋体" w:eastAsia="仿宋_GB2312" w:cs="仿宋_GB2312"/>
                <w:color w:val="000000"/>
                <w:kern w:val="0"/>
                <w:szCs w:val="21"/>
              </w:rPr>
              <w:t>,</w:t>
            </w:r>
            <w:r>
              <w:rPr>
                <w:rFonts w:hint="eastAsia" w:ascii="仿宋_GB2312" w:hAnsi="宋体" w:eastAsia="仿宋_GB2312" w:cs="仿宋_GB2312"/>
                <w:color w:val="000000"/>
                <w:kern w:val="0"/>
                <w:szCs w:val="21"/>
              </w:rPr>
              <w:t>建立实施机动车排放检测与强制维护制度。</w:t>
            </w:r>
            <w:r>
              <w:rPr>
                <w:rFonts w:ascii="仿宋_GB2312" w:hAnsi="宋体" w:eastAsia="仿宋_GB2312" w:cs="仿宋_GB2312"/>
                <w:color w:val="000000"/>
                <w:kern w:val="0"/>
                <w:szCs w:val="21"/>
              </w:rPr>
              <w:t>1.</w:t>
            </w:r>
            <w:r>
              <w:rPr>
                <w:rFonts w:hint="eastAsia" w:ascii="仿宋_GB2312" w:hAnsi="宋体" w:eastAsia="仿宋_GB2312" w:cs="仿宋_GB2312"/>
                <w:color w:val="000000"/>
                <w:kern w:val="0"/>
                <w:szCs w:val="21"/>
              </w:rPr>
              <w:t>继续严格把关新车注册国六标准，严格二手车转入登记业务，严格核查临时居住证上牌业务。</w:t>
            </w:r>
            <w:r>
              <w:rPr>
                <w:rFonts w:ascii="仿宋_GB2312" w:hAnsi="宋体" w:eastAsia="仿宋_GB2312" w:cs="仿宋_GB2312"/>
                <w:color w:val="000000"/>
                <w:kern w:val="0"/>
                <w:szCs w:val="21"/>
              </w:rPr>
              <w:t>2.</w:t>
            </w:r>
            <w:r>
              <w:rPr>
                <w:rFonts w:hint="eastAsia" w:ascii="仿宋_GB2312" w:hAnsi="宋体" w:eastAsia="仿宋_GB2312" w:cs="仿宋_GB2312"/>
                <w:color w:val="000000"/>
                <w:kern w:val="0"/>
                <w:szCs w:val="21"/>
              </w:rPr>
              <w:t>认真落实机动车检验和强制报废制度。</w:t>
            </w:r>
            <w:r>
              <w:rPr>
                <w:rFonts w:ascii="仿宋_GB2312" w:hAnsi="宋体" w:eastAsia="仿宋_GB2312" w:cs="仿宋_GB2312"/>
                <w:color w:val="000000"/>
                <w:kern w:val="0"/>
                <w:szCs w:val="21"/>
              </w:rPr>
              <w:t>3.</w:t>
            </w:r>
            <w:r>
              <w:rPr>
                <w:rFonts w:hint="eastAsia" w:ascii="仿宋_GB2312" w:hAnsi="宋体" w:eastAsia="仿宋_GB2312" w:cs="仿宋_GB2312"/>
                <w:color w:val="000000"/>
                <w:kern w:val="0"/>
                <w:szCs w:val="21"/>
              </w:rPr>
              <w:t>严格主城区客货车分流政策。</w:t>
            </w:r>
          </w:p>
          <w:p>
            <w:pPr>
              <w:keepNext w:val="0"/>
              <w:keepLines w:val="0"/>
              <w:pageBreakBefore w:val="0"/>
              <w:widowControl/>
              <w:kinsoku/>
              <w:wordWrap/>
              <w:overflowPunct/>
              <w:topLinePunct w:val="0"/>
              <w:autoSpaceDE/>
              <w:autoSpaceDN/>
              <w:bidi w:val="0"/>
              <w:adjustRightInd/>
              <w:snapToGrid/>
              <w:spacing w:line="210" w:lineRule="exact"/>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b/>
                <w:bCs/>
                <w:color w:val="000000"/>
                <w:kern w:val="0"/>
                <w:szCs w:val="21"/>
              </w:rPr>
              <w:t>县生态环境分局</w:t>
            </w:r>
            <w:r>
              <w:rPr>
                <w:rFonts w:hint="eastAsia" w:ascii="仿宋_GB2312" w:hAnsi="宋体" w:eastAsia="仿宋_GB2312" w:cs="仿宋_GB2312"/>
                <w:b/>
                <w:bCs/>
                <w:color w:val="000000"/>
                <w:kern w:val="0"/>
                <w:szCs w:val="21"/>
                <w:lang w:eastAsia="zh-CN"/>
              </w:rPr>
              <w:t>：</w:t>
            </w:r>
            <w:r>
              <w:rPr>
                <w:rFonts w:hint="eastAsia" w:ascii="仿宋_GB2312" w:hAnsi="宋体" w:eastAsia="仿宋_GB2312" w:cs="仿宋_GB2312"/>
                <w:color w:val="000000"/>
                <w:kern w:val="0"/>
                <w:szCs w:val="21"/>
              </w:rPr>
              <w:t>按照《郎溪县人民政府关于印发</w:t>
            </w:r>
            <w:r>
              <w:rPr>
                <w:rFonts w:ascii="仿宋_GB2312" w:hAnsi="宋体" w:eastAsia="仿宋_GB2312" w:cs="仿宋_GB2312"/>
                <w:color w:val="000000"/>
                <w:kern w:val="0"/>
                <w:szCs w:val="21"/>
              </w:rPr>
              <w:t>&lt;</w:t>
            </w:r>
            <w:r>
              <w:rPr>
                <w:rFonts w:hint="eastAsia" w:ascii="仿宋_GB2312" w:hAnsi="宋体" w:eastAsia="仿宋_GB2312" w:cs="仿宋_GB2312"/>
                <w:color w:val="000000"/>
                <w:kern w:val="0"/>
                <w:szCs w:val="21"/>
              </w:rPr>
              <w:t>郎溪县散煤污染治理专项行动方案</w:t>
            </w:r>
            <w:r>
              <w:rPr>
                <w:rFonts w:ascii="仿宋_GB2312" w:hAnsi="宋体" w:eastAsia="仿宋_GB2312" w:cs="仿宋_GB2312"/>
                <w:color w:val="000000"/>
                <w:kern w:val="0"/>
                <w:szCs w:val="21"/>
              </w:rPr>
              <w:t>&gt;</w:t>
            </w:r>
            <w:r>
              <w:rPr>
                <w:rFonts w:hint="eastAsia" w:ascii="仿宋_GB2312" w:hAnsi="宋体" w:eastAsia="仿宋_GB2312" w:cs="仿宋_GB2312"/>
                <w:color w:val="000000"/>
                <w:kern w:val="0"/>
                <w:szCs w:val="21"/>
              </w:rPr>
              <w:t>的通知》（郎政秘〔</w:t>
            </w:r>
            <w:r>
              <w:rPr>
                <w:rFonts w:ascii="仿宋_GB2312" w:hAnsi="宋体" w:eastAsia="仿宋_GB2312" w:cs="仿宋_GB2312"/>
                <w:color w:val="000000"/>
                <w:kern w:val="0"/>
                <w:szCs w:val="21"/>
              </w:rPr>
              <w:t>2019</w:t>
            </w:r>
            <w:r>
              <w:rPr>
                <w:rFonts w:hint="eastAsia" w:ascii="仿宋_GB2312" w:hAnsi="宋体" w:eastAsia="仿宋_GB2312" w:cs="仿宋_GB2312"/>
                <w:color w:val="000000"/>
                <w:kern w:val="0"/>
                <w:szCs w:val="21"/>
              </w:rPr>
              <w:t>〕</w:t>
            </w:r>
            <w:r>
              <w:rPr>
                <w:rFonts w:ascii="仿宋_GB2312" w:hAnsi="宋体" w:eastAsia="仿宋_GB2312" w:cs="仿宋_GB2312"/>
                <w:color w:val="000000"/>
                <w:kern w:val="0"/>
                <w:szCs w:val="21"/>
              </w:rPr>
              <w:t>214</w:t>
            </w:r>
            <w:r>
              <w:rPr>
                <w:rFonts w:hint="eastAsia" w:ascii="仿宋_GB2312" w:hAnsi="宋体" w:eastAsia="仿宋_GB2312" w:cs="仿宋_GB2312"/>
                <w:color w:val="000000"/>
                <w:kern w:val="0"/>
                <w:szCs w:val="21"/>
              </w:rPr>
              <w:t>号），持续提升散煤管控水平，截至目前，</w:t>
            </w:r>
            <w:r>
              <w:rPr>
                <w:rFonts w:ascii="仿宋_GB2312" w:hAnsi="宋体" w:eastAsia="仿宋_GB2312" w:cs="仿宋_GB2312"/>
                <w:color w:val="000000"/>
                <w:kern w:val="0"/>
                <w:szCs w:val="21"/>
              </w:rPr>
              <w:t>2020</w:t>
            </w:r>
            <w:r>
              <w:rPr>
                <w:rFonts w:hint="eastAsia" w:ascii="仿宋_GB2312" w:hAnsi="宋体" w:eastAsia="仿宋_GB2312" w:cs="仿宋_GB2312"/>
                <w:color w:val="000000"/>
                <w:kern w:val="0"/>
                <w:szCs w:val="21"/>
              </w:rPr>
              <w:t>年初谋划上报的</w:t>
            </w:r>
            <w:r>
              <w:rPr>
                <w:rFonts w:ascii="仿宋_GB2312" w:hAnsi="宋体" w:eastAsia="仿宋_GB2312" w:cs="仿宋_GB2312"/>
                <w:color w:val="000000"/>
                <w:kern w:val="0"/>
                <w:szCs w:val="21"/>
              </w:rPr>
              <w:t>6</w:t>
            </w:r>
            <w:r>
              <w:rPr>
                <w:rFonts w:hint="eastAsia" w:ascii="仿宋_GB2312" w:hAnsi="宋体" w:eastAsia="仿宋_GB2312" w:cs="仿宋_GB2312"/>
                <w:color w:val="000000"/>
                <w:kern w:val="0"/>
                <w:szCs w:val="21"/>
              </w:rPr>
              <w:t>个燃煤锅炉淘汰项目均已完成。</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1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正在推进</w:t>
            </w:r>
          </w:p>
        </w:tc>
      </w:tr>
      <w:tr>
        <w:tblPrEx>
          <w:tblCellMar>
            <w:top w:w="0" w:type="dxa"/>
            <w:left w:w="0" w:type="dxa"/>
            <w:bottom w:w="0" w:type="dxa"/>
            <w:right w:w="0" w:type="dxa"/>
          </w:tblCellMar>
        </w:tblPrEx>
        <w:trPr>
          <w:trHeight w:val="9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38</w:t>
            </w:r>
          </w:p>
        </w:tc>
        <w:tc>
          <w:tcPr>
            <w:tcW w:w="3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严控“两高”行业产能，强化“散乱污”企业整治，以更大力度让我们的天更蓝、水更清、地更绿。</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ascii="仿宋_GB2312" w:hAnsi="宋体" w:eastAsia="仿宋_GB2312" w:cs="仿宋_GB2312"/>
                <w:color w:val="FF0000"/>
                <w:szCs w:val="21"/>
              </w:rPr>
            </w:pPr>
            <w:r>
              <w:rPr>
                <w:rFonts w:hint="eastAsia" w:ascii="仿宋_GB2312" w:hAnsi="宋体" w:eastAsia="仿宋_GB2312" w:cs="仿宋_GB2312"/>
                <w:color w:val="auto"/>
                <w:kern w:val="0"/>
                <w:szCs w:val="21"/>
              </w:rPr>
              <w:t>县生态环境分局</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b/>
                <w:bCs/>
                <w:color w:val="000000"/>
                <w:szCs w:val="21"/>
              </w:rPr>
              <w:t>水方面：</w:t>
            </w:r>
            <w:r>
              <w:rPr>
                <w:rFonts w:ascii="仿宋_GB2312" w:hAnsi="宋体" w:eastAsia="仿宋_GB2312" w:cs="仿宋_GB2312"/>
                <w:color w:val="000000"/>
                <w:szCs w:val="21"/>
              </w:rPr>
              <w:t>1.</w:t>
            </w:r>
            <w:r>
              <w:rPr>
                <w:rFonts w:hint="eastAsia" w:ascii="仿宋_GB2312" w:hAnsi="宋体" w:eastAsia="仿宋_GB2312" w:cs="仿宋_GB2312"/>
                <w:color w:val="000000"/>
                <w:szCs w:val="21"/>
              </w:rPr>
              <w:t>水环境质量方面：</w:t>
            </w:r>
            <w:r>
              <w:rPr>
                <w:rFonts w:ascii="仿宋_GB2312" w:hAnsi="宋体" w:eastAsia="仿宋_GB2312" w:cs="仿宋_GB2312"/>
                <w:color w:val="000000"/>
                <w:szCs w:val="21"/>
              </w:rPr>
              <w:t>1-9</w:t>
            </w:r>
            <w:r>
              <w:rPr>
                <w:rFonts w:hint="eastAsia" w:ascii="仿宋_GB2312" w:hAnsi="宋体" w:eastAsia="仿宋_GB2312" w:cs="仿宋_GB2312"/>
                <w:color w:val="000000"/>
                <w:szCs w:val="21"/>
              </w:rPr>
              <w:t>月份监测数据显示，我县</w:t>
            </w:r>
            <w:r>
              <w:rPr>
                <w:rFonts w:ascii="仿宋_GB2312" w:hAnsi="宋体" w:eastAsia="仿宋_GB2312" w:cs="仿宋_GB2312"/>
                <w:color w:val="000000"/>
                <w:szCs w:val="21"/>
              </w:rPr>
              <w:t>7</w:t>
            </w:r>
            <w:r>
              <w:rPr>
                <w:rFonts w:hint="eastAsia" w:ascii="仿宋_GB2312" w:hAnsi="宋体" w:eastAsia="仿宋_GB2312" w:cs="仿宋_GB2312"/>
                <w:color w:val="000000"/>
                <w:szCs w:val="21"/>
              </w:rPr>
              <w:t>个考核断面达标率为</w:t>
            </w:r>
            <w:r>
              <w:rPr>
                <w:rFonts w:ascii="仿宋_GB2312" w:hAnsi="宋体" w:eastAsia="仿宋_GB2312" w:cs="仿宋_GB2312"/>
                <w:color w:val="000000"/>
                <w:szCs w:val="21"/>
              </w:rPr>
              <w:t>100%</w:t>
            </w:r>
            <w:r>
              <w:rPr>
                <w:rFonts w:hint="eastAsia" w:ascii="仿宋_GB2312" w:hAnsi="宋体" w:eastAsia="仿宋_GB2312" w:cs="仿宋_GB2312"/>
                <w:color w:val="000000"/>
                <w:szCs w:val="21"/>
              </w:rPr>
              <w:t>，县集中式饮用水水源龙须湖水质达标率为</w:t>
            </w:r>
            <w:r>
              <w:rPr>
                <w:rFonts w:ascii="仿宋_GB2312" w:hAnsi="宋体" w:eastAsia="仿宋_GB2312" w:cs="仿宋_GB2312"/>
                <w:color w:val="000000"/>
                <w:szCs w:val="21"/>
              </w:rPr>
              <w:t>100%</w:t>
            </w:r>
            <w:r>
              <w:rPr>
                <w:rFonts w:hint="eastAsia" w:ascii="仿宋_GB2312" w:hAnsi="宋体" w:eastAsia="仿宋_GB2312" w:cs="仿宋_GB2312"/>
                <w:color w:val="000000"/>
                <w:szCs w:val="21"/>
              </w:rPr>
              <w:t>。</w:t>
            </w:r>
            <w:r>
              <w:rPr>
                <w:rFonts w:ascii="仿宋_GB2312" w:hAnsi="宋体" w:eastAsia="仿宋_GB2312" w:cs="仿宋_GB2312"/>
                <w:color w:val="000000"/>
                <w:szCs w:val="21"/>
              </w:rPr>
              <w:t>2.</w:t>
            </w:r>
            <w:r>
              <w:rPr>
                <w:rFonts w:hint="eastAsia" w:ascii="仿宋_GB2312" w:hAnsi="宋体" w:eastAsia="仿宋_GB2312" w:cs="仿宋_GB2312"/>
                <w:color w:val="000000"/>
                <w:szCs w:val="21"/>
              </w:rPr>
              <w:t>水污染防治工作方面：</w:t>
            </w:r>
            <w:r>
              <w:rPr>
                <w:rFonts w:ascii="仿宋_GB2312" w:hAnsi="宋体" w:eastAsia="仿宋_GB2312" w:cs="仿宋_GB2312"/>
                <w:color w:val="000000"/>
                <w:szCs w:val="21"/>
              </w:rPr>
              <w:t xml:space="preserve"> 1-9</w:t>
            </w:r>
            <w:r>
              <w:rPr>
                <w:rFonts w:hint="eastAsia" w:ascii="仿宋_GB2312" w:hAnsi="宋体" w:eastAsia="仿宋_GB2312" w:cs="仿宋_GB2312"/>
                <w:color w:val="000000"/>
                <w:szCs w:val="21"/>
              </w:rPr>
              <w:t>月份南漪湖东湖湖心断面均值达标。</w:t>
            </w:r>
            <w:r>
              <w:rPr>
                <w:rFonts w:ascii="仿宋_GB2312" w:hAnsi="宋体" w:eastAsia="仿宋_GB2312" w:cs="仿宋_GB2312"/>
                <w:color w:val="000000"/>
                <w:szCs w:val="21"/>
              </w:rPr>
              <w:t>3.</w:t>
            </w:r>
            <w:r>
              <w:rPr>
                <w:rFonts w:hint="eastAsia" w:ascii="仿宋_GB2312" w:hAnsi="宋体" w:eastAsia="仿宋_GB2312" w:cs="仿宋_GB2312"/>
                <w:color w:val="000000"/>
                <w:szCs w:val="21"/>
              </w:rPr>
              <w:t>地表水断面生态补偿访民安</w:t>
            </w:r>
            <w:r>
              <w:rPr>
                <w:rFonts w:hint="eastAsia" w:ascii="仿宋_GB2312" w:hAnsi="宋体" w:eastAsia="仿宋_GB2312" w:cs="仿宋_GB2312"/>
                <w:color w:val="auto"/>
                <w:szCs w:val="21"/>
              </w:rPr>
              <w:t>：</w:t>
            </w:r>
            <w:r>
              <w:rPr>
                <w:rFonts w:ascii="仿宋_GB2312" w:hAnsi="宋体" w:eastAsia="仿宋_GB2312" w:cs="仿宋_GB2312"/>
                <w:color w:val="auto"/>
                <w:szCs w:val="21"/>
              </w:rPr>
              <w:t>1-8</w:t>
            </w:r>
            <w:r>
              <w:rPr>
                <w:rFonts w:hint="eastAsia" w:ascii="仿宋_GB2312" w:hAnsi="宋体" w:eastAsia="仿宋_GB2312" w:cs="仿宋_GB2312"/>
                <w:color w:val="auto"/>
                <w:szCs w:val="21"/>
              </w:rPr>
              <w:t>月，我县累计净获得上级生态补偿资金</w:t>
            </w:r>
            <w:r>
              <w:rPr>
                <w:rFonts w:ascii="仿宋_GB2312" w:hAnsi="宋体" w:eastAsia="仿宋_GB2312" w:cs="仿宋_GB2312"/>
                <w:color w:val="auto"/>
                <w:szCs w:val="21"/>
              </w:rPr>
              <w:t>320</w:t>
            </w:r>
            <w:r>
              <w:rPr>
                <w:rFonts w:hint="eastAsia" w:ascii="仿宋_GB2312" w:hAnsi="宋体" w:eastAsia="仿宋_GB2312" w:cs="仿宋_GB2312"/>
                <w:color w:val="auto"/>
                <w:szCs w:val="21"/>
              </w:rPr>
              <w:t>万元。</w:t>
            </w:r>
            <w:r>
              <w:rPr>
                <w:rFonts w:ascii="仿宋_GB2312" w:hAnsi="宋体" w:eastAsia="仿宋_GB2312" w:cs="仿宋_GB2312"/>
                <w:color w:val="auto"/>
                <w:szCs w:val="21"/>
              </w:rPr>
              <w:t>4.</w:t>
            </w:r>
            <w:r>
              <w:rPr>
                <w:rFonts w:hint="eastAsia" w:ascii="仿宋_GB2312" w:hAnsi="宋体" w:eastAsia="仿宋_GB2312" w:cs="仿宋_GB2312"/>
                <w:color w:val="auto"/>
                <w:szCs w:val="21"/>
              </w:rPr>
              <w:t>持续推进农村生活污水治理工作，加快推进乡镇政府驻地污水处理设施建设。乡镇政府驻地污水处理设施建设任务</w:t>
            </w:r>
            <w:r>
              <w:rPr>
                <w:rFonts w:ascii="仿宋_GB2312" w:hAnsi="宋体" w:eastAsia="仿宋_GB2312" w:cs="仿宋_GB2312"/>
                <w:color w:val="auto"/>
                <w:szCs w:val="21"/>
              </w:rPr>
              <w:t>8</w:t>
            </w:r>
            <w:r>
              <w:rPr>
                <w:rFonts w:hint="eastAsia" w:ascii="仿宋_GB2312" w:hAnsi="宋体" w:eastAsia="仿宋_GB2312" w:cs="仿宋_GB2312"/>
                <w:color w:val="auto"/>
                <w:szCs w:val="21"/>
              </w:rPr>
              <w:t>个（除建平镇外）已完成</w:t>
            </w:r>
            <w:r>
              <w:rPr>
                <w:rFonts w:ascii="仿宋_GB2312" w:hAnsi="宋体" w:eastAsia="仿宋_GB2312" w:cs="仿宋_GB2312"/>
                <w:color w:val="auto"/>
                <w:szCs w:val="21"/>
              </w:rPr>
              <w:t>7</w:t>
            </w:r>
            <w:r>
              <w:rPr>
                <w:rFonts w:hint="eastAsia" w:ascii="仿宋_GB2312" w:hAnsi="宋体" w:eastAsia="仿宋_GB2312" w:cs="仿宋_GB2312"/>
                <w:color w:val="auto"/>
                <w:szCs w:val="21"/>
              </w:rPr>
              <w:t>个，剩余</w:t>
            </w:r>
            <w:r>
              <w:rPr>
                <w:rFonts w:ascii="仿宋_GB2312" w:hAnsi="宋体" w:eastAsia="仿宋_GB2312" w:cs="仿宋_GB2312"/>
                <w:color w:val="auto"/>
                <w:szCs w:val="21"/>
              </w:rPr>
              <w:t>1</w:t>
            </w:r>
            <w:r>
              <w:rPr>
                <w:rFonts w:hint="eastAsia" w:ascii="仿宋_GB2312" w:hAnsi="宋体" w:eastAsia="仿宋_GB2312" w:cs="仿宋_GB2312"/>
                <w:color w:val="auto"/>
                <w:szCs w:val="21"/>
              </w:rPr>
              <w:t>个（十字镇）正在进行；</w:t>
            </w:r>
            <w:r>
              <w:rPr>
                <w:rFonts w:ascii="仿宋_GB2312" w:hAnsi="宋体" w:eastAsia="仿宋_GB2312" w:cs="仿宋_GB2312"/>
                <w:color w:val="000000"/>
                <w:szCs w:val="21"/>
              </w:rPr>
              <w:t>2020</w:t>
            </w:r>
            <w:r>
              <w:rPr>
                <w:rFonts w:hint="eastAsia" w:ascii="仿宋_GB2312" w:hAnsi="宋体" w:eastAsia="仿宋_GB2312" w:cs="仿宋_GB2312"/>
                <w:color w:val="000000"/>
                <w:szCs w:val="21"/>
              </w:rPr>
              <w:t>年度农村环境综合整治任务</w:t>
            </w:r>
            <w:r>
              <w:rPr>
                <w:rFonts w:ascii="仿宋_GB2312" w:hAnsi="宋体" w:eastAsia="仿宋_GB2312" w:cs="仿宋_GB2312"/>
                <w:color w:val="000000"/>
                <w:szCs w:val="21"/>
              </w:rPr>
              <w:t>8</w:t>
            </w:r>
            <w:r>
              <w:rPr>
                <w:rFonts w:hint="eastAsia" w:ascii="仿宋_GB2312" w:hAnsi="宋体" w:eastAsia="仿宋_GB2312" w:cs="仿宋_GB2312"/>
                <w:color w:val="000000"/>
                <w:szCs w:val="21"/>
              </w:rPr>
              <w:t>个，</w:t>
            </w:r>
            <w:r>
              <w:rPr>
                <w:rFonts w:ascii="仿宋_GB2312" w:hAnsi="宋体" w:eastAsia="仿宋_GB2312" w:cs="仿宋_GB2312"/>
                <w:color w:val="000000"/>
                <w:szCs w:val="21"/>
              </w:rPr>
              <w:t>5</w:t>
            </w:r>
            <w:r>
              <w:rPr>
                <w:rFonts w:hint="eastAsia" w:ascii="仿宋_GB2312" w:hAnsi="宋体" w:eastAsia="仿宋_GB2312" w:cs="仿宋_GB2312"/>
                <w:color w:val="000000"/>
                <w:szCs w:val="21"/>
              </w:rPr>
              <w:t>个已完成，</w:t>
            </w:r>
            <w:r>
              <w:rPr>
                <w:rFonts w:ascii="仿宋_GB2312" w:hAnsi="宋体" w:eastAsia="仿宋_GB2312" w:cs="仿宋_GB2312"/>
                <w:color w:val="000000"/>
                <w:szCs w:val="21"/>
              </w:rPr>
              <w:t>3</w:t>
            </w:r>
            <w:r>
              <w:rPr>
                <w:rFonts w:hint="eastAsia" w:ascii="仿宋_GB2312" w:hAnsi="宋体" w:eastAsia="仿宋_GB2312" w:cs="仿宋_GB2312"/>
                <w:color w:val="000000"/>
                <w:szCs w:val="21"/>
              </w:rPr>
              <w:t>个在建。</w:t>
            </w:r>
            <w:r>
              <w:rPr>
                <w:rFonts w:ascii="仿宋_GB2312" w:hAnsi="宋体" w:eastAsia="仿宋_GB2312" w:cs="仿宋_GB2312"/>
                <w:color w:val="000000"/>
                <w:szCs w:val="21"/>
              </w:rPr>
              <w:t>5.</w:t>
            </w:r>
            <w:r>
              <w:rPr>
                <w:rFonts w:hint="eastAsia" w:ascii="仿宋_GB2312" w:hAnsi="宋体" w:eastAsia="仿宋_GB2312" w:cs="仿宋_GB2312"/>
                <w:color w:val="000000"/>
                <w:szCs w:val="21"/>
              </w:rPr>
              <w:t>持续推进乡镇及以下集中式饮用水水源地环境管理和保护工作。</w:t>
            </w:r>
            <w:r>
              <w:rPr>
                <w:rFonts w:hint="eastAsia" w:ascii="仿宋_GB2312" w:hAnsi="宋体" w:eastAsia="仿宋_GB2312" w:cs="仿宋_GB2312"/>
                <w:b/>
                <w:bCs/>
                <w:color w:val="000000"/>
                <w:szCs w:val="21"/>
              </w:rPr>
              <w:t>大气方面：</w:t>
            </w:r>
            <w:r>
              <w:rPr>
                <w:rFonts w:ascii="仿宋_GB2312" w:hAnsi="宋体" w:eastAsia="仿宋_GB2312" w:cs="仿宋_GB2312"/>
                <w:color w:val="000000"/>
                <w:szCs w:val="21"/>
              </w:rPr>
              <w:t>1.</w:t>
            </w:r>
            <w:r>
              <w:rPr>
                <w:rFonts w:hint="eastAsia" w:ascii="仿宋_GB2312" w:hAnsi="宋体" w:eastAsia="仿宋_GB2312" w:cs="仿宋_GB2312"/>
                <w:color w:val="000000"/>
                <w:szCs w:val="21"/>
              </w:rPr>
              <w:t>空气质量现状：</w:t>
            </w:r>
            <w:r>
              <w:rPr>
                <w:rFonts w:ascii="仿宋_GB2312" w:hAnsi="宋体" w:eastAsia="仿宋_GB2312" w:cs="仿宋_GB2312"/>
                <w:color w:val="000000"/>
                <w:szCs w:val="21"/>
              </w:rPr>
              <w:t>2020</w:t>
            </w:r>
            <w:r>
              <w:rPr>
                <w:rFonts w:hint="eastAsia" w:ascii="仿宋_GB2312" w:hAnsi="宋体" w:eastAsia="仿宋_GB2312" w:cs="仿宋_GB2312"/>
                <w:color w:val="000000"/>
                <w:szCs w:val="21"/>
              </w:rPr>
              <w:t>年</w:t>
            </w:r>
            <w:r>
              <w:rPr>
                <w:rFonts w:ascii="仿宋_GB2312" w:hAnsi="宋体" w:eastAsia="仿宋_GB2312" w:cs="仿宋_GB2312"/>
                <w:color w:val="000000"/>
                <w:szCs w:val="21"/>
              </w:rPr>
              <w:t>1</w:t>
            </w:r>
            <w:r>
              <w:rPr>
                <w:rFonts w:hint="eastAsia" w:ascii="仿宋_GB2312" w:hAnsi="宋体" w:eastAsia="仿宋_GB2312" w:cs="仿宋_GB2312"/>
                <w:color w:val="000000"/>
                <w:szCs w:val="21"/>
              </w:rPr>
              <w:t>月</w:t>
            </w:r>
            <w:r>
              <w:rPr>
                <w:rFonts w:ascii="仿宋_GB2312" w:hAnsi="宋体" w:eastAsia="仿宋_GB2312" w:cs="仿宋_GB2312"/>
                <w:color w:val="000000"/>
                <w:szCs w:val="21"/>
              </w:rPr>
              <w:t>1</w:t>
            </w:r>
            <w:r>
              <w:rPr>
                <w:rFonts w:hint="eastAsia" w:ascii="仿宋_GB2312" w:hAnsi="宋体" w:eastAsia="仿宋_GB2312" w:cs="仿宋_GB2312"/>
                <w:color w:val="000000"/>
                <w:szCs w:val="21"/>
              </w:rPr>
              <w:t>日至</w:t>
            </w:r>
            <w:r>
              <w:rPr>
                <w:rFonts w:ascii="仿宋_GB2312" w:hAnsi="宋体" w:eastAsia="仿宋_GB2312" w:cs="仿宋_GB2312"/>
                <w:color w:val="000000"/>
                <w:szCs w:val="21"/>
              </w:rPr>
              <w:t>10</w:t>
            </w:r>
            <w:r>
              <w:rPr>
                <w:rFonts w:hint="eastAsia" w:ascii="仿宋_GB2312" w:hAnsi="宋体" w:eastAsia="仿宋_GB2312" w:cs="仿宋_GB2312"/>
                <w:color w:val="000000"/>
                <w:szCs w:val="21"/>
              </w:rPr>
              <w:t>月</w:t>
            </w:r>
            <w:r>
              <w:rPr>
                <w:rFonts w:ascii="仿宋_GB2312" w:hAnsi="宋体" w:eastAsia="仿宋_GB2312" w:cs="仿宋_GB2312"/>
                <w:color w:val="000000"/>
                <w:szCs w:val="21"/>
              </w:rPr>
              <w:t>15</w:t>
            </w:r>
            <w:r>
              <w:rPr>
                <w:rFonts w:hint="eastAsia" w:ascii="仿宋_GB2312" w:hAnsi="宋体" w:eastAsia="仿宋_GB2312" w:cs="仿宋_GB2312"/>
                <w:color w:val="000000"/>
                <w:szCs w:val="21"/>
              </w:rPr>
              <w:t>日，我县</w:t>
            </w:r>
            <w:r>
              <w:rPr>
                <w:rFonts w:ascii="仿宋_GB2312" w:hAnsi="宋体" w:eastAsia="仿宋_GB2312" w:cs="仿宋_GB2312"/>
                <w:color w:val="000000"/>
                <w:szCs w:val="21"/>
              </w:rPr>
              <w:t>PM2.5</w:t>
            </w:r>
            <w:r>
              <w:rPr>
                <w:rFonts w:hint="eastAsia" w:ascii="仿宋_GB2312" w:hAnsi="宋体" w:eastAsia="仿宋_GB2312" w:cs="仿宋_GB2312"/>
                <w:color w:val="000000"/>
                <w:szCs w:val="21"/>
              </w:rPr>
              <w:t>平均浓度为</w:t>
            </w:r>
            <w:r>
              <w:rPr>
                <w:rFonts w:ascii="仿宋_GB2312" w:hAnsi="宋体" w:eastAsia="仿宋_GB2312" w:cs="仿宋_GB2312"/>
                <w:color w:val="000000"/>
                <w:szCs w:val="21"/>
              </w:rPr>
              <w:t>30</w:t>
            </w:r>
            <w:r>
              <w:rPr>
                <w:rFonts w:hint="eastAsia" w:ascii="仿宋_GB2312" w:hAnsi="宋体" w:eastAsia="仿宋_GB2312" w:cs="仿宋_GB2312"/>
                <w:color w:val="000000"/>
                <w:szCs w:val="21"/>
              </w:rPr>
              <w:t>微克</w:t>
            </w:r>
            <w:r>
              <w:rPr>
                <w:rFonts w:ascii="仿宋_GB2312" w:hAnsi="宋体" w:eastAsia="仿宋_GB2312" w:cs="仿宋_GB2312"/>
                <w:color w:val="000000"/>
                <w:szCs w:val="21"/>
              </w:rPr>
              <w:t>/</w:t>
            </w:r>
            <w:r>
              <w:rPr>
                <w:rFonts w:hint="eastAsia" w:ascii="仿宋_GB2312" w:hAnsi="宋体" w:eastAsia="仿宋_GB2312" w:cs="仿宋_GB2312"/>
                <w:color w:val="000000"/>
                <w:szCs w:val="21"/>
              </w:rPr>
              <w:t>立方米，较去年同期（</w:t>
            </w:r>
            <w:r>
              <w:rPr>
                <w:rFonts w:ascii="仿宋_GB2312" w:hAnsi="宋体" w:eastAsia="仿宋_GB2312" w:cs="仿宋_GB2312"/>
                <w:color w:val="000000"/>
                <w:szCs w:val="21"/>
              </w:rPr>
              <w:t>40.5</w:t>
            </w:r>
            <w:r>
              <w:rPr>
                <w:rFonts w:hint="eastAsia" w:ascii="仿宋_GB2312" w:hAnsi="宋体" w:eastAsia="仿宋_GB2312" w:cs="仿宋_GB2312"/>
                <w:color w:val="000000"/>
                <w:szCs w:val="21"/>
              </w:rPr>
              <w:t>微克</w:t>
            </w:r>
            <w:r>
              <w:rPr>
                <w:rFonts w:ascii="仿宋_GB2312" w:hAnsi="宋体" w:eastAsia="仿宋_GB2312" w:cs="仿宋_GB2312"/>
                <w:color w:val="000000"/>
                <w:szCs w:val="21"/>
              </w:rPr>
              <w:t>/</w:t>
            </w:r>
            <w:r>
              <w:rPr>
                <w:rFonts w:hint="eastAsia" w:ascii="仿宋_GB2312" w:hAnsi="宋体" w:eastAsia="仿宋_GB2312" w:cs="仿宋_GB2312"/>
                <w:color w:val="000000"/>
                <w:szCs w:val="21"/>
              </w:rPr>
              <w:t>立方米）下降</w:t>
            </w:r>
            <w:r>
              <w:rPr>
                <w:rFonts w:ascii="仿宋_GB2312" w:hAnsi="宋体" w:eastAsia="仿宋_GB2312" w:cs="仿宋_GB2312"/>
                <w:color w:val="000000"/>
                <w:szCs w:val="21"/>
              </w:rPr>
              <w:t>25.9%</w:t>
            </w:r>
            <w:r>
              <w:rPr>
                <w:rFonts w:hint="eastAsia" w:ascii="仿宋_GB2312" w:hAnsi="宋体" w:eastAsia="仿宋_GB2312" w:cs="仿宋_GB2312"/>
                <w:color w:val="000000"/>
                <w:szCs w:val="21"/>
              </w:rPr>
              <w:t>；优良天数比例为</w:t>
            </w:r>
            <w:r>
              <w:rPr>
                <w:rFonts w:ascii="仿宋_GB2312" w:hAnsi="宋体" w:eastAsia="仿宋_GB2312" w:cs="仿宋_GB2312"/>
                <w:color w:val="000000"/>
                <w:szCs w:val="21"/>
              </w:rPr>
              <w:t>89.2%</w:t>
            </w:r>
            <w:r>
              <w:rPr>
                <w:rFonts w:hint="eastAsia" w:ascii="仿宋_GB2312" w:hAnsi="宋体" w:eastAsia="仿宋_GB2312" w:cs="仿宋_GB2312"/>
                <w:color w:val="000000"/>
                <w:szCs w:val="21"/>
              </w:rPr>
              <w:t>，同去年提升</w:t>
            </w:r>
            <w:r>
              <w:rPr>
                <w:rFonts w:ascii="仿宋_GB2312" w:hAnsi="宋体" w:eastAsia="仿宋_GB2312" w:cs="仿宋_GB2312"/>
                <w:color w:val="000000"/>
                <w:szCs w:val="21"/>
              </w:rPr>
              <w:t>20.6%</w:t>
            </w:r>
            <w:r>
              <w:rPr>
                <w:rFonts w:hint="eastAsia" w:ascii="仿宋_GB2312" w:hAnsi="宋体" w:eastAsia="仿宋_GB2312" w:cs="仿宋_GB2312"/>
                <w:color w:val="000000"/>
                <w:szCs w:val="21"/>
              </w:rPr>
              <w:t>；</w:t>
            </w:r>
            <w:r>
              <w:rPr>
                <w:rFonts w:ascii="仿宋_GB2312" w:hAnsi="宋体" w:eastAsia="仿宋_GB2312" w:cs="仿宋_GB2312"/>
                <w:color w:val="000000"/>
                <w:szCs w:val="21"/>
              </w:rPr>
              <w:t>PM10</w:t>
            </w:r>
            <w:r>
              <w:rPr>
                <w:rFonts w:hint="eastAsia" w:ascii="仿宋_GB2312" w:hAnsi="宋体" w:eastAsia="仿宋_GB2312" w:cs="仿宋_GB2312"/>
                <w:color w:val="000000"/>
                <w:szCs w:val="21"/>
              </w:rPr>
              <w:t>平均浓度为</w:t>
            </w:r>
            <w:r>
              <w:rPr>
                <w:rFonts w:ascii="仿宋_GB2312" w:hAnsi="宋体" w:eastAsia="仿宋_GB2312" w:cs="仿宋_GB2312"/>
                <w:color w:val="000000"/>
                <w:szCs w:val="21"/>
              </w:rPr>
              <w:t>56.3</w:t>
            </w:r>
            <w:r>
              <w:rPr>
                <w:rFonts w:hint="eastAsia" w:ascii="仿宋_GB2312" w:hAnsi="宋体" w:eastAsia="仿宋_GB2312" w:cs="仿宋_GB2312"/>
                <w:color w:val="000000"/>
                <w:szCs w:val="21"/>
              </w:rPr>
              <w:t>微克</w:t>
            </w:r>
            <w:r>
              <w:rPr>
                <w:rFonts w:ascii="仿宋_GB2312" w:hAnsi="宋体" w:eastAsia="仿宋_GB2312" w:cs="仿宋_GB2312"/>
                <w:color w:val="000000"/>
                <w:szCs w:val="21"/>
              </w:rPr>
              <w:t>/</w:t>
            </w:r>
            <w:r>
              <w:rPr>
                <w:rFonts w:hint="eastAsia" w:ascii="仿宋_GB2312" w:hAnsi="宋体" w:eastAsia="仿宋_GB2312" w:cs="仿宋_GB2312"/>
                <w:color w:val="000000"/>
                <w:szCs w:val="21"/>
              </w:rPr>
              <w:t>立方米，较去年同期（</w:t>
            </w:r>
            <w:r>
              <w:rPr>
                <w:rFonts w:ascii="仿宋_GB2312" w:hAnsi="宋体" w:eastAsia="仿宋_GB2312" w:cs="仿宋_GB2312"/>
                <w:color w:val="000000"/>
                <w:szCs w:val="21"/>
              </w:rPr>
              <w:t>69.3</w:t>
            </w:r>
            <w:r>
              <w:rPr>
                <w:rFonts w:hint="eastAsia" w:ascii="仿宋_GB2312" w:hAnsi="宋体" w:eastAsia="仿宋_GB2312" w:cs="仿宋_GB2312"/>
                <w:color w:val="000000"/>
                <w:szCs w:val="21"/>
              </w:rPr>
              <w:t>微克</w:t>
            </w:r>
            <w:r>
              <w:rPr>
                <w:rFonts w:ascii="仿宋_GB2312" w:hAnsi="宋体" w:eastAsia="仿宋_GB2312" w:cs="仿宋_GB2312"/>
                <w:color w:val="000000"/>
                <w:szCs w:val="21"/>
              </w:rPr>
              <w:t>/</w:t>
            </w:r>
            <w:r>
              <w:rPr>
                <w:rFonts w:hint="eastAsia" w:ascii="仿宋_GB2312" w:hAnsi="宋体" w:eastAsia="仿宋_GB2312" w:cs="仿宋_GB2312"/>
                <w:color w:val="000000"/>
                <w:szCs w:val="21"/>
              </w:rPr>
              <w:t>立方米）下降</w:t>
            </w:r>
            <w:r>
              <w:rPr>
                <w:rFonts w:ascii="仿宋_GB2312" w:hAnsi="宋体" w:eastAsia="仿宋_GB2312" w:cs="仿宋_GB2312"/>
                <w:color w:val="000000"/>
                <w:szCs w:val="21"/>
              </w:rPr>
              <w:t>18.8%</w:t>
            </w:r>
            <w:r>
              <w:rPr>
                <w:rFonts w:hint="eastAsia" w:ascii="仿宋_GB2312" w:hAnsi="宋体" w:eastAsia="仿宋_GB2312" w:cs="仿宋_GB2312"/>
                <w:color w:val="000000"/>
                <w:szCs w:val="21"/>
              </w:rPr>
              <w:t>。</w:t>
            </w:r>
            <w:r>
              <w:rPr>
                <w:rFonts w:ascii="仿宋_GB2312" w:hAnsi="宋体" w:eastAsia="仿宋_GB2312" w:cs="仿宋_GB2312"/>
                <w:color w:val="000000"/>
                <w:szCs w:val="21"/>
              </w:rPr>
              <w:t>2.</w:t>
            </w:r>
            <w:r>
              <w:rPr>
                <w:rFonts w:hint="eastAsia" w:ascii="仿宋_GB2312" w:hAnsi="宋体" w:eastAsia="仿宋_GB2312" w:cs="仿宋_GB2312"/>
                <w:color w:val="000000"/>
                <w:szCs w:val="21"/>
              </w:rPr>
              <w:t>按照县政府印发的《郎溪县</w:t>
            </w:r>
            <w:r>
              <w:rPr>
                <w:rFonts w:ascii="仿宋_GB2312" w:hAnsi="宋体" w:eastAsia="仿宋_GB2312" w:cs="仿宋_GB2312"/>
                <w:color w:val="000000"/>
                <w:szCs w:val="21"/>
              </w:rPr>
              <w:t>2020</w:t>
            </w:r>
            <w:r>
              <w:rPr>
                <w:rFonts w:hint="eastAsia" w:ascii="仿宋_GB2312" w:hAnsi="宋体" w:eastAsia="仿宋_GB2312" w:cs="仿宋_GB2312"/>
                <w:color w:val="000000"/>
                <w:szCs w:val="21"/>
              </w:rPr>
              <w:t>年大气污染防治重点工作任务》，按月调度重点工作任务进展，持续推进挥发性有机物夏季攻坚行动和非道路移动机械登记工作。持续推进</w:t>
            </w:r>
            <w:r>
              <w:rPr>
                <w:rFonts w:ascii="仿宋_GB2312" w:hAnsi="宋体" w:eastAsia="仿宋_GB2312" w:cs="仿宋_GB2312"/>
                <w:color w:val="000000"/>
                <w:szCs w:val="21"/>
              </w:rPr>
              <w:t>2020</w:t>
            </w:r>
            <w:r>
              <w:rPr>
                <w:rFonts w:hint="eastAsia" w:ascii="仿宋_GB2312" w:hAnsi="宋体" w:eastAsia="仿宋_GB2312" w:cs="仿宋_GB2312"/>
                <w:color w:val="000000"/>
                <w:szCs w:val="21"/>
              </w:rPr>
              <w:t>年大气污染防治重点项目，截至目前，</w:t>
            </w:r>
            <w:r>
              <w:rPr>
                <w:rFonts w:ascii="仿宋_GB2312" w:hAnsi="宋体" w:eastAsia="仿宋_GB2312" w:cs="仿宋_GB2312"/>
                <w:color w:val="000000"/>
                <w:szCs w:val="21"/>
              </w:rPr>
              <w:t>2020</w:t>
            </w:r>
            <w:r>
              <w:rPr>
                <w:rFonts w:hint="eastAsia" w:ascii="仿宋_GB2312" w:hAnsi="宋体" w:eastAsia="仿宋_GB2312" w:cs="仿宋_GB2312"/>
                <w:color w:val="000000"/>
                <w:szCs w:val="21"/>
              </w:rPr>
              <w:t>年度大气污染防治重点工程项目</w:t>
            </w:r>
            <w:r>
              <w:rPr>
                <w:rFonts w:ascii="仿宋_GB2312" w:hAnsi="宋体" w:eastAsia="仿宋_GB2312" w:cs="仿宋_GB2312"/>
                <w:color w:val="000000"/>
                <w:szCs w:val="21"/>
              </w:rPr>
              <w:t>46</w:t>
            </w:r>
            <w:r>
              <w:rPr>
                <w:rFonts w:hint="eastAsia" w:ascii="仿宋_GB2312" w:hAnsi="宋体" w:eastAsia="仿宋_GB2312" w:cs="仿宋_GB2312"/>
                <w:color w:val="000000"/>
                <w:szCs w:val="21"/>
              </w:rPr>
              <w:t>个，均已完成。</w:t>
            </w:r>
            <w:r>
              <w:rPr>
                <w:rFonts w:ascii="仿宋_GB2312" w:hAnsi="宋体" w:eastAsia="仿宋_GB2312" w:cs="仿宋_GB2312"/>
                <w:color w:val="000000"/>
                <w:szCs w:val="21"/>
              </w:rPr>
              <w:t>4.</w:t>
            </w:r>
            <w:r>
              <w:rPr>
                <w:rFonts w:hint="eastAsia" w:ascii="仿宋_GB2312" w:hAnsi="宋体" w:eastAsia="仿宋_GB2312" w:cs="仿宋_GB2312"/>
                <w:color w:val="000000"/>
                <w:szCs w:val="21"/>
              </w:rPr>
              <w:t>定期开展大气污染防治巡查工作</w:t>
            </w:r>
            <w:r>
              <w:rPr>
                <w:rFonts w:hint="eastAsia" w:ascii="仿宋_GB2312" w:hAnsi="宋体" w:eastAsia="仿宋_GB2312" w:cs="仿宋_GB2312"/>
                <w:color w:val="000000"/>
                <w:szCs w:val="21"/>
                <w:lang w:eastAsia="zh-CN"/>
              </w:rPr>
              <w:t>。</w:t>
            </w:r>
            <w:r>
              <w:rPr>
                <w:rFonts w:hint="eastAsia" w:ascii="仿宋_GB2312" w:hAnsi="宋体" w:eastAsia="仿宋_GB2312" w:cs="仿宋_GB2312"/>
                <w:b/>
                <w:bCs/>
                <w:color w:val="000000"/>
                <w:szCs w:val="21"/>
              </w:rPr>
              <w:t>土壤方面：</w:t>
            </w:r>
            <w:r>
              <w:rPr>
                <w:rFonts w:ascii="仿宋_GB2312" w:hAnsi="宋体" w:eastAsia="仿宋_GB2312" w:cs="仿宋_GB2312"/>
                <w:color w:val="000000"/>
                <w:szCs w:val="21"/>
              </w:rPr>
              <w:t>1.</w:t>
            </w:r>
            <w:r>
              <w:rPr>
                <w:rFonts w:hint="eastAsia" w:ascii="仿宋_GB2312" w:hAnsi="宋体" w:eastAsia="仿宋_GB2312" w:cs="仿宋_GB2312"/>
                <w:color w:val="000000"/>
                <w:szCs w:val="21"/>
              </w:rPr>
              <w:t>有序推进重点行业企业用地土壤污染状况详查，共</w:t>
            </w:r>
            <w:r>
              <w:rPr>
                <w:rFonts w:ascii="仿宋_GB2312" w:hAnsi="宋体" w:eastAsia="仿宋_GB2312" w:cs="仿宋_GB2312"/>
                <w:color w:val="000000"/>
                <w:szCs w:val="21"/>
              </w:rPr>
              <w:t>50</w:t>
            </w:r>
            <w:r>
              <w:rPr>
                <w:rFonts w:hint="eastAsia" w:ascii="仿宋_GB2312" w:hAnsi="宋体" w:eastAsia="仿宋_GB2312" w:cs="仿宋_GB2312"/>
                <w:color w:val="000000"/>
                <w:szCs w:val="21"/>
              </w:rPr>
              <w:t>个地块目前已完成调查对象基础信息采集核实、土壤环境风险筛查和空间信息整合工作；配合生态环境部环境规划院对</w:t>
            </w:r>
            <w:r>
              <w:rPr>
                <w:rFonts w:ascii="仿宋_GB2312" w:hAnsi="宋体" w:eastAsia="仿宋_GB2312" w:cs="仿宋_GB2312"/>
                <w:color w:val="000000"/>
                <w:szCs w:val="21"/>
              </w:rPr>
              <w:t>7</w:t>
            </w:r>
            <w:r>
              <w:rPr>
                <w:rFonts w:hint="eastAsia" w:ascii="仿宋_GB2312" w:hAnsi="宋体" w:eastAsia="仿宋_GB2312" w:cs="仿宋_GB2312"/>
                <w:color w:val="000000"/>
                <w:szCs w:val="21"/>
              </w:rPr>
              <w:t>个重点行业企业地块进行采样布点。</w:t>
            </w:r>
            <w:r>
              <w:rPr>
                <w:rFonts w:ascii="仿宋_GB2312" w:hAnsi="宋体" w:eastAsia="仿宋_GB2312" w:cs="仿宋_GB2312"/>
                <w:color w:val="000000"/>
                <w:szCs w:val="21"/>
              </w:rPr>
              <w:t>2.</w:t>
            </w:r>
            <w:r>
              <w:rPr>
                <w:rFonts w:hint="eastAsia" w:ascii="仿宋_GB2312" w:hAnsi="宋体" w:eastAsia="仿宋_GB2312" w:cs="仿宋_GB2312"/>
                <w:color w:val="000000"/>
                <w:szCs w:val="21"/>
              </w:rPr>
              <w:t>强化涉重金属行业污染防控，核算重点重金属污染物基础排放量。</w:t>
            </w:r>
            <w:r>
              <w:rPr>
                <w:rFonts w:ascii="仿宋_GB2312" w:hAnsi="宋体" w:eastAsia="仿宋_GB2312" w:cs="仿宋_GB2312"/>
                <w:color w:val="000000"/>
                <w:szCs w:val="21"/>
              </w:rPr>
              <w:t>3.</w:t>
            </w:r>
            <w:r>
              <w:rPr>
                <w:rFonts w:hint="eastAsia" w:ascii="仿宋_GB2312" w:hAnsi="宋体" w:eastAsia="仿宋_GB2312" w:cs="仿宋_GB2312"/>
                <w:color w:val="000000"/>
                <w:szCs w:val="21"/>
              </w:rPr>
              <w:t>开展疑似污染地块环境调查，</w:t>
            </w:r>
            <w:r>
              <w:rPr>
                <w:rFonts w:ascii="仿宋_GB2312" w:hAnsi="宋体" w:eastAsia="仿宋_GB2312" w:cs="仿宋_GB2312"/>
                <w:color w:val="000000"/>
                <w:szCs w:val="21"/>
              </w:rPr>
              <w:t>5</w:t>
            </w:r>
            <w:r>
              <w:rPr>
                <w:rFonts w:hint="eastAsia" w:ascii="仿宋_GB2312" w:hAnsi="宋体" w:eastAsia="仿宋_GB2312" w:cs="仿宋_GB2312"/>
                <w:color w:val="000000"/>
                <w:szCs w:val="21"/>
              </w:rPr>
              <w:t>个疑似污染地块已完成土壤环境初步调查工作。</w:t>
            </w:r>
            <w:r>
              <w:rPr>
                <w:rFonts w:ascii="仿宋_GB2312" w:hAnsi="宋体" w:eastAsia="仿宋_GB2312" w:cs="仿宋_GB2312"/>
                <w:color w:val="000000"/>
                <w:szCs w:val="21"/>
              </w:rPr>
              <w:t>4.</w:t>
            </w:r>
            <w:r>
              <w:rPr>
                <w:rFonts w:hint="eastAsia" w:ascii="仿宋_GB2312" w:hAnsi="宋体" w:eastAsia="仿宋_GB2312" w:cs="仿宋_GB2312"/>
                <w:color w:val="000000"/>
                <w:szCs w:val="21"/>
              </w:rPr>
              <w:t>加强</w:t>
            </w:r>
            <w:r>
              <w:rPr>
                <w:rFonts w:ascii="仿宋_GB2312" w:hAnsi="宋体" w:eastAsia="仿宋_GB2312" w:cs="仿宋_GB2312"/>
                <w:color w:val="000000"/>
                <w:szCs w:val="21"/>
              </w:rPr>
              <w:t>11</w:t>
            </w:r>
            <w:r>
              <w:rPr>
                <w:rFonts w:hint="eastAsia" w:ascii="仿宋_GB2312" w:hAnsi="宋体" w:eastAsia="仿宋_GB2312" w:cs="仿宋_GB2312"/>
                <w:color w:val="000000"/>
                <w:szCs w:val="21"/>
              </w:rPr>
              <w:t>家土壤污染重点监管企业环境管理，均已开展土壤和地下水污染隐患排查、自行监测。</w:t>
            </w:r>
            <w:r>
              <w:rPr>
                <w:rFonts w:ascii="仿宋_GB2312" w:hAnsi="宋体" w:eastAsia="仿宋_GB2312" w:cs="仿宋_GB2312"/>
                <w:color w:val="000000"/>
                <w:szCs w:val="21"/>
              </w:rPr>
              <w:t>5.</w:t>
            </w:r>
            <w:r>
              <w:rPr>
                <w:rFonts w:hint="eastAsia" w:ascii="仿宋_GB2312" w:hAnsi="宋体" w:eastAsia="仿宋_GB2312" w:cs="仿宋_GB2312"/>
                <w:color w:val="000000"/>
                <w:szCs w:val="21"/>
              </w:rPr>
              <w:t>加强固体废物环境管理。开展固体废物申报登记工作，加强危险废物规范化管理。开展全市二级及以上医疗机构环境专项执法检查。</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ascii="仿宋_GB2312" w:hAnsi="宋体" w:eastAsia="仿宋_GB2312" w:cs="仿宋_GB2312"/>
                <w:color w:val="000000"/>
                <w:szCs w:val="21"/>
              </w:rPr>
            </w:pPr>
          </w:p>
        </w:tc>
      </w:tr>
      <w:tr>
        <w:tblPrEx>
          <w:tblCellMar>
            <w:top w:w="0" w:type="dxa"/>
            <w:left w:w="0" w:type="dxa"/>
            <w:bottom w:w="0" w:type="dxa"/>
            <w:right w:w="0" w:type="dxa"/>
          </w:tblCellMar>
        </w:tblPrEx>
        <w:trPr>
          <w:trHeight w:val="525" w:hRule="atLeast"/>
          <w:jc w:val="center"/>
        </w:trPr>
        <w:tc>
          <w:tcPr>
            <w:tcW w:w="14623"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四、聚力改革开放，激发高质量发展新活力</w:t>
            </w:r>
          </w:p>
        </w:tc>
      </w:tr>
      <w:tr>
        <w:tblPrEx>
          <w:tblCellMar>
            <w:top w:w="0" w:type="dxa"/>
            <w:left w:w="0" w:type="dxa"/>
            <w:bottom w:w="0" w:type="dxa"/>
            <w:right w:w="0" w:type="dxa"/>
          </w:tblCellMar>
        </w:tblPrEx>
        <w:trPr>
          <w:trHeight w:val="245"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39</w:t>
            </w:r>
          </w:p>
        </w:tc>
        <w:tc>
          <w:tcPr>
            <w:tcW w:w="3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深入贯彻《中共中央</w:t>
            </w:r>
            <w:r>
              <w:rPr>
                <w:rFonts w:ascii="仿宋_GB2312" w:hAnsi="宋体" w:eastAsia="仿宋_GB2312" w:cs="仿宋_GB2312"/>
                <w:color w:val="000000"/>
                <w:kern w:val="0"/>
                <w:szCs w:val="21"/>
              </w:rPr>
              <w:t xml:space="preserve"> </w:t>
            </w:r>
            <w:r>
              <w:rPr>
                <w:rFonts w:hint="eastAsia" w:ascii="仿宋_GB2312" w:hAnsi="宋体" w:eastAsia="仿宋_GB2312" w:cs="仿宋_GB2312"/>
                <w:color w:val="000000"/>
                <w:kern w:val="0"/>
                <w:szCs w:val="21"/>
              </w:rPr>
              <w:t>国务院关于营造更好发展环境支持民营企业改革发展的意见》和国务院《优化营商环境条例》，深化“放管服”改革，以“最多跑一次”为统领，优化“互联网</w:t>
            </w:r>
            <w:r>
              <w:rPr>
                <w:rFonts w:ascii="仿宋_GB2312" w:hAnsi="宋体" w:eastAsia="仿宋_GB2312" w:cs="仿宋_GB2312"/>
                <w:color w:val="000000"/>
                <w:kern w:val="0"/>
                <w:szCs w:val="21"/>
              </w:rPr>
              <w:t>+</w:t>
            </w:r>
            <w:r>
              <w:rPr>
                <w:rFonts w:hint="eastAsia" w:ascii="仿宋_GB2312" w:hAnsi="宋体" w:eastAsia="仿宋_GB2312" w:cs="仿宋_GB2312"/>
                <w:color w:val="000000"/>
                <w:kern w:val="0"/>
                <w:szCs w:val="21"/>
              </w:rPr>
              <w:t>政务服务”，推进线上“一网通办”、线下“一门办理”，进一步打响全省首家“马上办”品牌。</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县数据资源局</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ascii="仿宋_GB2312" w:hAnsi="宋体" w:eastAsia="仿宋_GB2312" w:cs="仿宋_GB2312"/>
                <w:color w:val="000000"/>
                <w:szCs w:val="21"/>
              </w:rPr>
            </w:pPr>
            <w:r>
              <w:rPr>
                <w:rFonts w:ascii="仿宋_GB2312" w:hAnsi="宋体" w:eastAsia="仿宋_GB2312" w:cs="仿宋_GB2312"/>
                <w:color w:val="000000"/>
                <w:szCs w:val="21"/>
              </w:rPr>
              <w:t>1.</w:t>
            </w:r>
            <w:r>
              <w:rPr>
                <w:rFonts w:hint="eastAsia" w:ascii="仿宋_GB2312" w:hAnsi="宋体" w:eastAsia="仿宋_GB2312" w:cs="仿宋_GB2312"/>
                <w:color w:val="000000"/>
                <w:szCs w:val="21"/>
              </w:rPr>
              <w:t>完成企业开办互联网“一站式”服务大厅系统建设，企业开办时间压缩至</w:t>
            </w:r>
            <w:r>
              <w:rPr>
                <w:rFonts w:ascii="仿宋_GB2312" w:hAnsi="宋体" w:eastAsia="仿宋_GB2312" w:cs="仿宋_GB2312"/>
                <w:color w:val="000000"/>
                <w:szCs w:val="21"/>
              </w:rPr>
              <w:t>1</w:t>
            </w:r>
            <w:r>
              <w:rPr>
                <w:rFonts w:hint="eastAsia" w:ascii="仿宋_GB2312" w:hAnsi="宋体" w:eastAsia="仿宋_GB2312" w:cs="仿宋_GB2312"/>
                <w:color w:val="000000"/>
                <w:szCs w:val="21"/>
              </w:rPr>
              <w:t>个工作日内，设立不动产登记“涉企绿色通道”窗口。</w:t>
            </w:r>
            <w:r>
              <w:rPr>
                <w:rFonts w:ascii="仿宋_GB2312" w:hAnsi="宋体" w:eastAsia="仿宋_GB2312" w:cs="仿宋_GB2312"/>
                <w:color w:val="000000"/>
                <w:szCs w:val="21"/>
              </w:rPr>
              <w:t>2.</w:t>
            </w:r>
            <w:r>
              <w:rPr>
                <w:rFonts w:hint="eastAsia" w:ascii="仿宋_GB2312" w:hAnsi="宋体" w:eastAsia="仿宋_GB2312" w:cs="仿宋_GB2312"/>
                <w:color w:val="000000"/>
                <w:szCs w:val="21"/>
              </w:rPr>
              <w:t>积极开展创优营商环境</w:t>
            </w:r>
            <w:r>
              <w:rPr>
                <w:rFonts w:ascii="仿宋_GB2312" w:hAnsi="宋体" w:eastAsia="仿宋_GB2312" w:cs="仿宋_GB2312"/>
                <w:color w:val="000000"/>
                <w:szCs w:val="21"/>
              </w:rPr>
              <w:t>13</w:t>
            </w:r>
            <w:r>
              <w:rPr>
                <w:rFonts w:hint="eastAsia" w:ascii="仿宋_GB2312" w:hAnsi="宋体" w:eastAsia="仿宋_GB2312" w:cs="仿宋_GB2312"/>
                <w:color w:val="000000"/>
                <w:szCs w:val="21"/>
              </w:rPr>
              <w:t>项专项提升行动。</w:t>
            </w:r>
            <w:r>
              <w:rPr>
                <w:rFonts w:ascii="仿宋_GB2312" w:hAnsi="宋体" w:eastAsia="仿宋_GB2312" w:cs="仿宋_GB2312"/>
                <w:color w:val="000000"/>
                <w:szCs w:val="21"/>
              </w:rPr>
              <w:t>3.</w:t>
            </w:r>
            <w:r>
              <w:rPr>
                <w:rFonts w:hint="eastAsia" w:ascii="仿宋_GB2312" w:hAnsi="宋体" w:eastAsia="仿宋_GB2312" w:cs="仿宋_GB2312"/>
                <w:color w:val="000000"/>
                <w:szCs w:val="21"/>
              </w:rPr>
              <w:t>出台《郎溪县招商引资优惠政策兑现工作流程》。</w:t>
            </w:r>
            <w:r>
              <w:rPr>
                <w:rFonts w:ascii="仿宋_GB2312" w:hAnsi="宋体" w:eastAsia="仿宋_GB2312" w:cs="仿宋_GB2312"/>
                <w:color w:val="000000"/>
                <w:szCs w:val="21"/>
              </w:rPr>
              <w:t>4.</w:t>
            </w:r>
            <w:r>
              <w:rPr>
                <w:rFonts w:hint="eastAsia" w:ascii="仿宋_GB2312" w:hAnsi="宋体" w:eastAsia="仿宋_GB2312" w:cs="仿宋_GB2312"/>
                <w:color w:val="000000"/>
                <w:szCs w:val="21"/>
              </w:rPr>
              <w:t>不断深化“互联网</w:t>
            </w:r>
            <w:r>
              <w:rPr>
                <w:rFonts w:ascii="仿宋_GB2312" w:hAnsi="宋体" w:eastAsia="仿宋_GB2312" w:cs="仿宋_GB2312"/>
                <w:color w:val="000000"/>
                <w:szCs w:val="21"/>
              </w:rPr>
              <w:t>+</w:t>
            </w:r>
            <w:r>
              <w:rPr>
                <w:rFonts w:hint="eastAsia" w:ascii="仿宋_GB2312" w:hAnsi="宋体" w:eastAsia="仿宋_GB2312" w:cs="仿宋_GB2312"/>
                <w:color w:val="000000"/>
                <w:szCs w:val="21"/>
              </w:rPr>
              <w:t>政务服务”，截至</w:t>
            </w:r>
            <w:r>
              <w:rPr>
                <w:rFonts w:ascii="仿宋_GB2312" w:hAnsi="宋体" w:eastAsia="仿宋_GB2312" w:cs="仿宋_GB2312"/>
                <w:color w:val="000000"/>
                <w:szCs w:val="21"/>
              </w:rPr>
              <w:t>9</w:t>
            </w:r>
            <w:r>
              <w:rPr>
                <w:rFonts w:hint="eastAsia" w:ascii="仿宋_GB2312" w:hAnsi="宋体" w:eastAsia="仿宋_GB2312" w:cs="仿宋_GB2312"/>
                <w:color w:val="000000"/>
                <w:szCs w:val="21"/>
              </w:rPr>
              <w:t>月底，县、乡、村三级认领政务服务事项事项</w:t>
            </w:r>
            <w:r>
              <w:rPr>
                <w:rFonts w:ascii="仿宋_GB2312" w:hAnsi="宋体" w:eastAsia="仿宋_GB2312" w:cs="仿宋_GB2312"/>
                <w:color w:val="000000"/>
                <w:szCs w:val="21"/>
              </w:rPr>
              <w:t>11010</w:t>
            </w:r>
            <w:r>
              <w:rPr>
                <w:rFonts w:hint="eastAsia" w:ascii="仿宋_GB2312" w:hAnsi="宋体" w:eastAsia="仿宋_GB2312" w:cs="仿宋_GB2312"/>
                <w:color w:val="000000"/>
                <w:szCs w:val="21"/>
              </w:rPr>
              <w:t>项，全部实现网上办事“最多跑一次”“只进一扇门”，平均承诺时限压缩到</w:t>
            </w:r>
            <w:r>
              <w:rPr>
                <w:rFonts w:ascii="仿宋_GB2312" w:hAnsi="宋体" w:eastAsia="仿宋_GB2312" w:cs="仿宋_GB2312"/>
                <w:color w:val="000000"/>
                <w:szCs w:val="21"/>
              </w:rPr>
              <w:t>3.06</w:t>
            </w:r>
            <w:r>
              <w:rPr>
                <w:rFonts w:hint="eastAsia" w:ascii="仿宋_GB2312" w:hAnsi="宋体" w:eastAsia="仿宋_GB2312" w:cs="仿宋_GB2312"/>
                <w:color w:val="000000"/>
                <w:szCs w:val="21"/>
              </w:rPr>
              <w:t>个工作日，平均申请材料压缩到</w:t>
            </w:r>
            <w:r>
              <w:rPr>
                <w:rFonts w:ascii="仿宋_GB2312" w:hAnsi="宋体" w:eastAsia="仿宋_GB2312" w:cs="仿宋_GB2312"/>
                <w:color w:val="000000"/>
                <w:szCs w:val="21"/>
              </w:rPr>
              <w:t>2.92</w:t>
            </w:r>
            <w:r>
              <w:rPr>
                <w:rFonts w:hint="eastAsia" w:ascii="仿宋_GB2312" w:hAnsi="宋体" w:eastAsia="仿宋_GB2312" w:cs="仿宋_GB2312"/>
                <w:color w:val="000000"/>
                <w:szCs w:val="21"/>
              </w:rPr>
              <w:t>个；开展县级电子证照数据归集专项行动，截至</w:t>
            </w:r>
            <w:r>
              <w:rPr>
                <w:rFonts w:ascii="仿宋_GB2312" w:hAnsi="宋体" w:eastAsia="仿宋_GB2312" w:cs="仿宋_GB2312"/>
                <w:color w:val="000000"/>
                <w:szCs w:val="21"/>
              </w:rPr>
              <w:t>9</w:t>
            </w:r>
            <w:r>
              <w:rPr>
                <w:rFonts w:hint="eastAsia" w:ascii="仿宋_GB2312" w:hAnsi="宋体" w:eastAsia="仿宋_GB2312" w:cs="仿宋_GB2312"/>
                <w:color w:val="000000"/>
                <w:szCs w:val="21"/>
              </w:rPr>
              <w:t>月底，我县已累计完成入库电子证照</w:t>
            </w:r>
            <w:r>
              <w:rPr>
                <w:rFonts w:ascii="仿宋_GB2312" w:hAnsi="宋体" w:eastAsia="仿宋_GB2312" w:cs="仿宋_GB2312"/>
                <w:color w:val="000000"/>
                <w:szCs w:val="21"/>
              </w:rPr>
              <w:t>65</w:t>
            </w:r>
            <w:r>
              <w:rPr>
                <w:rFonts w:hint="eastAsia" w:ascii="仿宋_GB2312" w:hAnsi="宋体" w:eastAsia="仿宋_GB2312" w:cs="仿宋_GB2312"/>
                <w:color w:val="000000"/>
                <w:szCs w:val="21"/>
              </w:rPr>
              <w:t>类，电子证照数量</w:t>
            </w:r>
            <w:r>
              <w:rPr>
                <w:rFonts w:ascii="仿宋_GB2312" w:hAnsi="宋体" w:eastAsia="仿宋_GB2312" w:cs="仿宋_GB2312"/>
                <w:color w:val="000000"/>
                <w:szCs w:val="21"/>
              </w:rPr>
              <w:t>60.25</w:t>
            </w:r>
            <w:r>
              <w:rPr>
                <w:rFonts w:hint="eastAsia" w:ascii="仿宋_GB2312" w:hAnsi="宋体" w:eastAsia="仿宋_GB2312" w:cs="仿宋_GB2312"/>
                <w:color w:val="000000"/>
                <w:szCs w:val="21"/>
              </w:rPr>
              <w:t>万个；推进全程网办，优化再造事项办理流程，重点梳理与企业群众日常生产生活密切相关的政务服务事项，形成高频事项清单；持续推动“互联网</w:t>
            </w:r>
            <w:r>
              <w:rPr>
                <w:rFonts w:ascii="仿宋_GB2312" w:hAnsi="宋体" w:eastAsia="仿宋_GB2312" w:cs="仿宋_GB2312"/>
                <w:color w:val="000000"/>
                <w:szCs w:val="21"/>
              </w:rPr>
              <w:t>+</w:t>
            </w:r>
            <w:r>
              <w:rPr>
                <w:rFonts w:hint="eastAsia" w:ascii="仿宋_GB2312" w:hAnsi="宋体" w:eastAsia="仿宋_GB2312" w:cs="仿宋_GB2312"/>
                <w:color w:val="000000"/>
                <w:szCs w:val="21"/>
              </w:rPr>
              <w:t>监管”工作，截至目前，我县除因权利未下放未申领事项外，已完成全部县级监管事项认领编制工作，完成执法人员信息录入</w:t>
            </w:r>
            <w:r>
              <w:rPr>
                <w:rFonts w:ascii="仿宋_GB2312" w:hAnsi="宋体" w:eastAsia="仿宋_GB2312" w:cs="仿宋_GB2312"/>
                <w:color w:val="000000"/>
                <w:szCs w:val="21"/>
              </w:rPr>
              <w:t>1341</w:t>
            </w:r>
            <w:r>
              <w:rPr>
                <w:rFonts w:hint="eastAsia" w:ascii="仿宋_GB2312" w:hAnsi="宋体" w:eastAsia="仿宋_GB2312" w:cs="仿宋_GB2312"/>
                <w:color w:val="000000"/>
                <w:szCs w:val="21"/>
              </w:rPr>
              <w:t>个，监管行为采集</w:t>
            </w:r>
            <w:r>
              <w:rPr>
                <w:rFonts w:ascii="仿宋_GB2312" w:hAnsi="宋体" w:eastAsia="仿宋_GB2312" w:cs="仿宋_GB2312"/>
                <w:color w:val="000000"/>
                <w:szCs w:val="21"/>
              </w:rPr>
              <w:t>2410</w:t>
            </w:r>
            <w:r>
              <w:rPr>
                <w:rFonts w:hint="eastAsia" w:ascii="仿宋_GB2312" w:hAnsi="宋体" w:eastAsia="仿宋_GB2312" w:cs="仿宋_GB2312"/>
                <w:color w:val="000000"/>
                <w:szCs w:val="21"/>
              </w:rPr>
              <w:t>条。</w:t>
            </w:r>
            <w:r>
              <w:rPr>
                <w:rFonts w:ascii="仿宋_GB2312" w:hAnsi="宋体" w:eastAsia="仿宋_GB2312" w:cs="仿宋_GB2312"/>
                <w:color w:val="000000"/>
                <w:szCs w:val="21"/>
              </w:rPr>
              <w:t>5.</w:t>
            </w:r>
            <w:r>
              <w:rPr>
                <w:rFonts w:hint="eastAsia" w:ascii="仿宋_GB2312" w:hAnsi="宋体" w:eastAsia="仿宋_GB2312" w:cs="仿宋_GB2312"/>
                <w:color w:val="000000"/>
                <w:szCs w:val="21"/>
              </w:rPr>
              <w:t>不断完善政务大厅功能，设置</w:t>
            </w:r>
            <w:r>
              <w:rPr>
                <w:rFonts w:ascii="仿宋_GB2312" w:hAnsi="宋体" w:eastAsia="仿宋_GB2312" w:cs="仿宋_GB2312"/>
                <w:color w:val="000000"/>
                <w:szCs w:val="21"/>
              </w:rPr>
              <w:t>7*24</w:t>
            </w:r>
            <w:r>
              <w:rPr>
                <w:rFonts w:hint="eastAsia" w:ascii="仿宋_GB2312" w:hAnsi="宋体" w:eastAsia="仿宋_GB2312" w:cs="仿宋_GB2312"/>
                <w:color w:val="000000"/>
                <w:szCs w:val="21"/>
              </w:rPr>
              <w:t>小时自助服务区。落实</w:t>
            </w:r>
            <w:r>
              <w:rPr>
                <w:rFonts w:ascii="仿宋_GB2312" w:hAnsi="宋体" w:eastAsia="仿宋_GB2312" w:cs="仿宋_GB2312"/>
                <w:color w:val="000000"/>
                <w:szCs w:val="21"/>
              </w:rPr>
              <w:t>7*24</w:t>
            </w:r>
            <w:r>
              <w:rPr>
                <w:rFonts w:hint="eastAsia" w:ascii="仿宋_GB2312" w:hAnsi="宋体" w:eastAsia="仿宋_GB2312" w:cs="仿宋_GB2312"/>
                <w:color w:val="000000"/>
                <w:szCs w:val="21"/>
              </w:rPr>
              <w:t>小时不打烊服务地图上线工作，截至</w:t>
            </w:r>
            <w:r>
              <w:rPr>
                <w:rFonts w:ascii="仿宋_GB2312" w:hAnsi="宋体" w:eastAsia="仿宋_GB2312" w:cs="仿宋_GB2312"/>
                <w:color w:val="000000"/>
                <w:szCs w:val="21"/>
              </w:rPr>
              <w:t>9</w:t>
            </w:r>
            <w:r>
              <w:rPr>
                <w:rFonts w:hint="eastAsia" w:ascii="仿宋_GB2312" w:hAnsi="宋体" w:eastAsia="仿宋_GB2312" w:cs="仿宋_GB2312"/>
                <w:color w:val="000000"/>
                <w:szCs w:val="21"/>
              </w:rPr>
              <w:t>月底，累计上线县乡村办事场所</w:t>
            </w:r>
            <w:r>
              <w:rPr>
                <w:rFonts w:ascii="仿宋_GB2312" w:hAnsi="宋体" w:eastAsia="仿宋_GB2312" w:cs="仿宋_GB2312"/>
                <w:color w:val="000000"/>
                <w:szCs w:val="21"/>
              </w:rPr>
              <w:t>137</w:t>
            </w:r>
            <w:r>
              <w:rPr>
                <w:rFonts w:hint="eastAsia" w:ascii="仿宋_GB2312" w:hAnsi="宋体" w:eastAsia="仿宋_GB2312" w:cs="仿宋_GB2312"/>
                <w:color w:val="000000"/>
                <w:szCs w:val="21"/>
              </w:rPr>
              <w:t>个，关联政务服务事项</w:t>
            </w:r>
            <w:r>
              <w:rPr>
                <w:rFonts w:ascii="仿宋_GB2312" w:hAnsi="宋体" w:eastAsia="仿宋_GB2312" w:cs="仿宋_GB2312"/>
                <w:color w:val="000000"/>
                <w:szCs w:val="21"/>
              </w:rPr>
              <w:t>10396</w:t>
            </w:r>
            <w:r>
              <w:rPr>
                <w:rFonts w:hint="eastAsia" w:ascii="仿宋_GB2312" w:hAnsi="宋体" w:eastAsia="仿宋_GB2312" w:cs="仿宋_GB2312"/>
                <w:color w:val="000000"/>
                <w:szCs w:val="21"/>
              </w:rPr>
              <w:t>项。优化企业开办综合服务窗口，将企业设立登记、公安刻章、发票申领时间压缩至</w:t>
            </w:r>
            <w:r>
              <w:rPr>
                <w:rFonts w:ascii="仿宋_GB2312" w:hAnsi="宋体" w:eastAsia="仿宋_GB2312" w:cs="仿宋_GB2312"/>
                <w:color w:val="000000"/>
                <w:szCs w:val="21"/>
              </w:rPr>
              <w:t>1</w:t>
            </w:r>
            <w:r>
              <w:rPr>
                <w:rFonts w:hint="eastAsia" w:ascii="仿宋_GB2312" w:hAnsi="宋体" w:eastAsia="仿宋_GB2312" w:cs="仿宋_GB2312"/>
                <w:color w:val="000000"/>
                <w:szCs w:val="21"/>
              </w:rPr>
              <w:t>个工作日内办结；为新开办企业提供</w:t>
            </w:r>
            <w:r>
              <w:rPr>
                <w:rFonts w:ascii="仿宋_GB2312" w:hAnsi="宋体" w:eastAsia="仿宋_GB2312" w:cs="仿宋_GB2312"/>
                <w:color w:val="000000"/>
                <w:szCs w:val="21"/>
              </w:rPr>
              <w:t>5</w:t>
            </w:r>
            <w:r>
              <w:rPr>
                <w:rFonts w:hint="eastAsia" w:ascii="仿宋_GB2312" w:hAnsi="宋体" w:eastAsia="仿宋_GB2312" w:cs="仿宋_GB2312"/>
                <w:color w:val="000000"/>
                <w:szCs w:val="21"/>
              </w:rPr>
              <w:t>枚公章免费刻制服务。</w:t>
            </w:r>
            <w:r>
              <w:rPr>
                <w:rFonts w:ascii="仿宋_GB2312" w:hAnsi="宋体" w:eastAsia="仿宋_GB2312" w:cs="仿宋_GB2312"/>
                <w:color w:val="000000"/>
                <w:szCs w:val="21"/>
              </w:rPr>
              <w:t>6.</w:t>
            </w:r>
            <w:r>
              <w:rPr>
                <w:rFonts w:hint="eastAsia" w:ascii="仿宋_GB2312" w:hAnsi="宋体" w:eastAsia="仿宋_GB2312" w:cs="仿宋_GB2312"/>
                <w:color w:val="000000"/>
                <w:szCs w:val="21"/>
              </w:rPr>
              <w:t>截至</w:t>
            </w:r>
            <w:r>
              <w:rPr>
                <w:rFonts w:ascii="仿宋_GB2312" w:hAnsi="宋体" w:eastAsia="仿宋_GB2312" w:cs="仿宋_GB2312"/>
                <w:color w:val="000000"/>
                <w:szCs w:val="21"/>
              </w:rPr>
              <w:t>9</w:t>
            </w:r>
            <w:r>
              <w:rPr>
                <w:rFonts w:hint="eastAsia" w:ascii="仿宋_GB2312" w:hAnsi="宋体" w:eastAsia="仿宋_GB2312" w:cs="仿宋_GB2312"/>
                <w:color w:val="000000"/>
                <w:szCs w:val="21"/>
              </w:rPr>
              <w:t>月</w:t>
            </w:r>
            <w:r>
              <w:rPr>
                <w:rFonts w:ascii="仿宋_GB2312" w:hAnsi="宋体" w:eastAsia="仿宋_GB2312" w:cs="仿宋_GB2312"/>
                <w:color w:val="000000"/>
                <w:szCs w:val="21"/>
              </w:rPr>
              <w:t>30</w:t>
            </w:r>
            <w:r>
              <w:rPr>
                <w:rFonts w:hint="eastAsia" w:ascii="仿宋_GB2312" w:hAnsi="宋体" w:eastAsia="仿宋_GB2312" w:cs="仿宋_GB2312"/>
                <w:color w:val="000000"/>
                <w:szCs w:val="21"/>
              </w:rPr>
              <w:t>日，全县累计申领安康码</w:t>
            </w:r>
            <w:r>
              <w:rPr>
                <w:rFonts w:ascii="仿宋_GB2312" w:hAnsi="宋体" w:eastAsia="仿宋_GB2312" w:cs="仿宋_GB2312"/>
                <w:color w:val="000000"/>
                <w:szCs w:val="21"/>
              </w:rPr>
              <w:t>349959</w:t>
            </w:r>
            <w:r>
              <w:rPr>
                <w:rFonts w:hint="eastAsia" w:ascii="仿宋_GB2312" w:hAnsi="宋体" w:eastAsia="仿宋_GB2312" w:cs="仿宋_GB2312"/>
                <w:color w:val="000000"/>
                <w:szCs w:val="21"/>
              </w:rPr>
              <w:t>个，申领数占全县总人口的</w:t>
            </w:r>
            <w:r>
              <w:rPr>
                <w:rFonts w:ascii="仿宋_GB2312" w:hAnsi="宋体" w:eastAsia="仿宋_GB2312" w:cs="仿宋_GB2312"/>
                <w:color w:val="000000"/>
                <w:szCs w:val="21"/>
              </w:rPr>
              <w:t>101%</w:t>
            </w:r>
            <w:r>
              <w:rPr>
                <w:rFonts w:hint="eastAsia" w:ascii="仿宋_GB2312" w:hAnsi="宋体" w:eastAsia="仿宋_GB2312" w:cs="仿宋_GB2312"/>
                <w:color w:val="000000"/>
                <w:szCs w:val="21"/>
              </w:rPr>
              <w:t>，累计设置检测卡口</w:t>
            </w:r>
            <w:r>
              <w:rPr>
                <w:rFonts w:ascii="仿宋_GB2312" w:hAnsi="宋体" w:eastAsia="仿宋_GB2312" w:cs="仿宋_GB2312"/>
                <w:color w:val="000000"/>
                <w:szCs w:val="21"/>
              </w:rPr>
              <w:t>1082</w:t>
            </w:r>
            <w:r>
              <w:rPr>
                <w:rFonts w:hint="eastAsia" w:ascii="仿宋_GB2312" w:hAnsi="宋体" w:eastAsia="仿宋_GB2312" w:cs="仿宋_GB2312"/>
                <w:color w:val="000000"/>
                <w:szCs w:val="21"/>
              </w:rPr>
              <w:t>个，累计核验</w:t>
            </w:r>
            <w:r>
              <w:rPr>
                <w:rFonts w:ascii="仿宋_GB2312" w:hAnsi="宋体" w:eastAsia="仿宋_GB2312" w:cs="仿宋_GB2312"/>
                <w:color w:val="000000"/>
                <w:szCs w:val="21"/>
              </w:rPr>
              <w:t>271.34</w:t>
            </w:r>
            <w:r>
              <w:rPr>
                <w:rFonts w:hint="eastAsia" w:ascii="仿宋_GB2312" w:hAnsi="宋体" w:eastAsia="仿宋_GB2312" w:cs="仿宋_GB2312"/>
                <w:color w:val="000000"/>
                <w:szCs w:val="21"/>
              </w:rPr>
              <w:t>万人次，人均核验</w:t>
            </w:r>
            <w:r>
              <w:rPr>
                <w:rFonts w:ascii="仿宋_GB2312" w:hAnsi="宋体" w:eastAsia="仿宋_GB2312" w:cs="仿宋_GB2312"/>
                <w:color w:val="000000"/>
                <w:szCs w:val="21"/>
              </w:rPr>
              <w:t>7.8</w:t>
            </w:r>
            <w:r>
              <w:rPr>
                <w:rFonts w:hint="eastAsia" w:ascii="仿宋_GB2312" w:hAnsi="宋体" w:eastAsia="仿宋_GB2312" w:cs="仿宋_GB2312"/>
                <w:color w:val="000000"/>
                <w:szCs w:val="21"/>
              </w:rPr>
              <w:t>次，累计亮码</w:t>
            </w:r>
            <w:r>
              <w:rPr>
                <w:rFonts w:ascii="仿宋_GB2312" w:hAnsi="宋体" w:eastAsia="仿宋_GB2312" w:cs="仿宋_GB2312"/>
                <w:color w:val="000000"/>
                <w:szCs w:val="21"/>
              </w:rPr>
              <w:t>376.61</w:t>
            </w:r>
            <w:r>
              <w:rPr>
                <w:rFonts w:hint="eastAsia" w:ascii="仿宋_GB2312" w:hAnsi="宋体" w:eastAsia="仿宋_GB2312" w:cs="仿宋_GB2312"/>
                <w:color w:val="000000"/>
                <w:szCs w:val="21"/>
              </w:rPr>
              <w:t>万人次，人均亮码</w:t>
            </w:r>
            <w:r>
              <w:rPr>
                <w:rFonts w:ascii="仿宋_GB2312" w:hAnsi="宋体" w:eastAsia="仿宋_GB2312" w:cs="仿宋_GB2312"/>
                <w:color w:val="000000"/>
                <w:szCs w:val="21"/>
              </w:rPr>
              <w:t>10.83</w:t>
            </w:r>
            <w:r>
              <w:rPr>
                <w:rFonts w:hint="eastAsia" w:ascii="仿宋_GB2312" w:hAnsi="宋体" w:eastAsia="仿宋_GB2312" w:cs="仿宋_GB2312"/>
                <w:color w:val="000000"/>
                <w:szCs w:val="21"/>
              </w:rPr>
              <w:t>次，健康校园累计打卡</w:t>
            </w:r>
            <w:r>
              <w:rPr>
                <w:rFonts w:ascii="仿宋_GB2312" w:hAnsi="宋体" w:eastAsia="仿宋_GB2312" w:cs="仿宋_GB2312"/>
                <w:color w:val="000000"/>
                <w:szCs w:val="21"/>
              </w:rPr>
              <w:t>138.43</w:t>
            </w:r>
            <w:r>
              <w:rPr>
                <w:rFonts w:hint="eastAsia" w:ascii="仿宋_GB2312" w:hAnsi="宋体" w:eastAsia="仿宋_GB2312" w:cs="仿宋_GB2312"/>
                <w:color w:val="000000"/>
                <w:szCs w:val="21"/>
              </w:rPr>
              <w:t>万人次。</w:t>
            </w:r>
            <w:r>
              <w:rPr>
                <w:rFonts w:ascii="仿宋_GB2312" w:hAnsi="宋体" w:eastAsia="仿宋_GB2312" w:cs="仿宋_GB2312"/>
                <w:color w:val="000000"/>
                <w:szCs w:val="21"/>
              </w:rPr>
              <w:t>7.</w:t>
            </w:r>
            <w:r>
              <w:rPr>
                <w:rFonts w:hint="eastAsia" w:ascii="仿宋_GB2312" w:hAnsi="宋体" w:eastAsia="仿宋_GB2312" w:cs="仿宋_GB2312"/>
                <w:color w:val="000000"/>
                <w:szCs w:val="21"/>
              </w:rPr>
              <w:t>持续开展“皖事通”政务服务移动端宣传推广，截至</w:t>
            </w:r>
            <w:r>
              <w:rPr>
                <w:rFonts w:ascii="仿宋_GB2312" w:hAnsi="宋体" w:eastAsia="仿宋_GB2312" w:cs="仿宋_GB2312"/>
                <w:color w:val="000000"/>
                <w:szCs w:val="21"/>
              </w:rPr>
              <w:t>9</w:t>
            </w:r>
            <w:r>
              <w:rPr>
                <w:rFonts w:hint="eastAsia" w:ascii="仿宋_GB2312" w:hAnsi="宋体" w:eastAsia="仿宋_GB2312" w:cs="仿宋_GB2312"/>
                <w:color w:val="000000"/>
                <w:szCs w:val="21"/>
              </w:rPr>
              <w:t>月底，我县皖事通注册数量</w:t>
            </w:r>
            <w:r>
              <w:rPr>
                <w:rFonts w:ascii="仿宋_GB2312" w:hAnsi="宋体" w:eastAsia="仿宋_GB2312" w:cs="仿宋_GB2312"/>
                <w:color w:val="000000"/>
                <w:szCs w:val="21"/>
              </w:rPr>
              <w:t>15.76</w:t>
            </w:r>
            <w:r>
              <w:rPr>
                <w:rFonts w:hint="eastAsia" w:ascii="仿宋_GB2312" w:hAnsi="宋体" w:eastAsia="仿宋_GB2312" w:cs="仿宋_GB2312"/>
                <w:color w:val="000000"/>
                <w:szCs w:val="21"/>
              </w:rPr>
              <w:t>万个，累计活跃度</w:t>
            </w:r>
            <w:r>
              <w:rPr>
                <w:rFonts w:ascii="仿宋_GB2312" w:hAnsi="宋体" w:eastAsia="仿宋_GB2312" w:cs="仿宋_GB2312"/>
                <w:color w:val="000000"/>
                <w:szCs w:val="21"/>
              </w:rPr>
              <w:t>162.55</w:t>
            </w:r>
            <w:r>
              <w:rPr>
                <w:rFonts w:hint="eastAsia" w:ascii="仿宋_GB2312" w:hAnsi="宋体" w:eastAsia="仿宋_GB2312" w:cs="仿宋_GB2312"/>
                <w:color w:val="000000"/>
                <w:szCs w:val="21"/>
              </w:rPr>
              <w:t>万人次，累计访问量</w:t>
            </w:r>
            <w:r>
              <w:rPr>
                <w:rFonts w:ascii="仿宋_GB2312" w:hAnsi="宋体" w:eastAsia="仿宋_GB2312" w:cs="仿宋_GB2312"/>
                <w:color w:val="000000"/>
                <w:szCs w:val="21"/>
              </w:rPr>
              <w:t>611.41</w:t>
            </w:r>
            <w:r>
              <w:rPr>
                <w:rFonts w:hint="eastAsia" w:ascii="仿宋_GB2312" w:hAnsi="宋体" w:eastAsia="仿宋_GB2312" w:cs="仿宋_GB2312"/>
                <w:color w:val="000000"/>
                <w:szCs w:val="21"/>
              </w:rPr>
              <w:t>万人次。</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正在推进</w:t>
            </w:r>
          </w:p>
        </w:tc>
      </w:tr>
      <w:tr>
        <w:tblPrEx>
          <w:tblCellMar>
            <w:top w:w="0" w:type="dxa"/>
            <w:left w:w="0" w:type="dxa"/>
            <w:bottom w:w="0" w:type="dxa"/>
            <w:right w:w="0" w:type="dxa"/>
          </w:tblCellMar>
        </w:tblPrEx>
        <w:trPr>
          <w:trHeight w:val="100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40</w:t>
            </w:r>
          </w:p>
        </w:tc>
        <w:tc>
          <w:tcPr>
            <w:tcW w:w="3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全面推进开发区体制改革与机制创新，深化园区人事薪酬制度改革，进一步优化机构、职能设置，推行扁平化管理，打破身份界限，探索全员聘用和公司化运营模式。</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郎溪经济开发区</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仿宋_GB2312" w:hAnsi="宋体" w:eastAsia="仿宋_GB2312" w:cs="仿宋_GB2312"/>
                <w:color w:val="000000"/>
                <w:szCs w:val="21"/>
              </w:rPr>
            </w:pPr>
            <w:r>
              <w:rPr>
                <w:rFonts w:hint="eastAsia" w:ascii="仿宋_GB2312" w:hAnsi="宋体" w:eastAsia="仿宋_GB2312" w:cs="仿宋_GB2312"/>
                <w:color w:val="auto"/>
                <w:szCs w:val="21"/>
              </w:rPr>
              <w:t>县开发区人事薪酬制度改革岗位聘任工作阶段性完成，截至</w:t>
            </w:r>
            <w:r>
              <w:rPr>
                <w:rFonts w:ascii="仿宋_GB2312" w:hAnsi="宋体" w:eastAsia="仿宋_GB2312" w:cs="仿宋_GB2312"/>
                <w:color w:val="auto"/>
                <w:szCs w:val="21"/>
              </w:rPr>
              <w:t>8</w:t>
            </w:r>
            <w:r>
              <w:rPr>
                <w:rFonts w:hint="eastAsia" w:ascii="仿宋_GB2312" w:hAnsi="宋体" w:eastAsia="仿宋_GB2312" w:cs="仿宋_GB2312"/>
                <w:color w:val="auto"/>
                <w:szCs w:val="21"/>
              </w:rPr>
              <w:t>月底</w:t>
            </w:r>
            <w:r>
              <w:rPr>
                <w:rFonts w:hint="eastAsia" w:ascii="仿宋_GB2312" w:hAnsi="宋体" w:eastAsia="仿宋_GB2312" w:cs="仿宋_GB2312"/>
                <w:color w:val="auto"/>
                <w:szCs w:val="21"/>
                <w:lang w:val="en-US" w:eastAsia="zh-CN"/>
              </w:rPr>
              <w:t>,</w:t>
            </w:r>
            <w:r>
              <w:rPr>
                <w:rFonts w:hint="eastAsia" w:ascii="仿宋_GB2312" w:hAnsi="宋体" w:eastAsia="仿宋_GB2312" w:cs="仿宋_GB2312"/>
                <w:color w:val="auto"/>
                <w:szCs w:val="21"/>
              </w:rPr>
              <w:t>共有</w:t>
            </w:r>
            <w:r>
              <w:rPr>
                <w:rFonts w:ascii="仿宋_GB2312" w:hAnsi="宋体" w:eastAsia="仿宋_GB2312" w:cs="仿宋_GB2312"/>
                <w:color w:val="auto"/>
                <w:szCs w:val="21"/>
              </w:rPr>
              <w:t>80</w:t>
            </w:r>
            <w:r>
              <w:rPr>
                <w:rFonts w:hint="eastAsia" w:ascii="仿宋_GB2312" w:hAnsi="宋体" w:eastAsia="仿宋_GB2312" w:cs="仿宋_GB2312"/>
                <w:color w:val="auto"/>
                <w:szCs w:val="21"/>
              </w:rPr>
              <w:t>人成功竞聘上岗，其中，</w:t>
            </w:r>
            <w:r>
              <w:rPr>
                <w:rFonts w:ascii="仿宋_GB2312" w:hAnsi="宋体" w:eastAsia="仿宋_GB2312" w:cs="仿宋_GB2312"/>
                <w:color w:val="auto"/>
                <w:szCs w:val="21"/>
              </w:rPr>
              <w:t>7</w:t>
            </w:r>
            <w:r>
              <w:rPr>
                <w:rFonts w:hint="eastAsia" w:ascii="仿宋_GB2312" w:hAnsi="宋体" w:eastAsia="仿宋_GB2312" w:cs="仿宋_GB2312"/>
                <w:color w:val="auto"/>
                <w:szCs w:val="21"/>
              </w:rPr>
              <w:t>名外单位人员成功竞聘（占比</w:t>
            </w:r>
            <w:r>
              <w:rPr>
                <w:rFonts w:ascii="仿宋_GB2312" w:hAnsi="宋体" w:eastAsia="仿宋_GB2312" w:cs="仿宋_GB2312"/>
                <w:color w:val="auto"/>
                <w:szCs w:val="21"/>
              </w:rPr>
              <w:t>8.5%</w:t>
            </w:r>
            <w:r>
              <w:rPr>
                <w:rFonts w:hint="eastAsia" w:ascii="仿宋_GB2312" w:hAnsi="宋体" w:eastAsia="仿宋_GB2312" w:cs="仿宋_GB2312"/>
                <w:color w:val="auto"/>
                <w:szCs w:val="21"/>
              </w:rPr>
              <w:t>），园区</w:t>
            </w:r>
            <w:r>
              <w:rPr>
                <w:rFonts w:ascii="仿宋_GB2312" w:hAnsi="宋体" w:eastAsia="仿宋_GB2312" w:cs="仿宋_GB2312"/>
                <w:color w:val="auto"/>
                <w:szCs w:val="21"/>
              </w:rPr>
              <w:t>7</w:t>
            </w:r>
            <w:r>
              <w:rPr>
                <w:rFonts w:hint="eastAsia" w:ascii="仿宋_GB2312" w:hAnsi="宋体" w:eastAsia="仿宋_GB2312" w:cs="仿宋_GB2312"/>
                <w:color w:val="auto"/>
                <w:szCs w:val="21"/>
              </w:rPr>
              <w:t>名部门正副职实现轮岗（占比</w:t>
            </w:r>
            <w:r>
              <w:rPr>
                <w:rFonts w:ascii="仿宋_GB2312" w:hAnsi="宋体" w:eastAsia="仿宋_GB2312" w:cs="仿宋_GB2312"/>
                <w:color w:val="auto"/>
                <w:szCs w:val="21"/>
              </w:rPr>
              <w:t>8.5%</w:t>
            </w:r>
            <w:r>
              <w:rPr>
                <w:rFonts w:hint="eastAsia" w:ascii="仿宋_GB2312" w:hAnsi="宋体" w:eastAsia="仿宋_GB2312" w:cs="仿宋_GB2312"/>
                <w:color w:val="auto"/>
                <w:szCs w:val="21"/>
              </w:rPr>
              <w:t>），</w:t>
            </w:r>
            <w:r>
              <w:rPr>
                <w:rFonts w:ascii="仿宋_GB2312" w:hAnsi="宋体" w:eastAsia="仿宋_GB2312" w:cs="仿宋_GB2312"/>
                <w:color w:val="auto"/>
                <w:szCs w:val="21"/>
              </w:rPr>
              <w:t>10</w:t>
            </w:r>
            <w:r>
              <w:rPr>
                <w:rFonts w:hint="eastAsia" w:ascii="仿宋_GB2312" w:hAnsi="宋体" w:eastAsia="仿宋_GB2312" w:cs="仿宋_GB2312"/>
                <w:color w:val="auto"/>
                <w:szCs w:val="21"/>
              </w:rPr>
              <w:t>名年轻干部实现岗位提升（占比</w:t>
            </w:r>
            <w:r>
              <w:rPr>
                <w:rFonts w:ascii="仿宋_GB2312" w:hAnsi="宋体" w:eastAsia="仿宋_GB2312" w:cs="仿宋_GB2312"/>
                <w:color w:val="auto"/>
                <w:szCs w:val="21"/>
              </w:rPr>
              <w:t>12.2%</w:t>
            </w:r>
            <w:r>
              <w:rPr>
                <w:rFonts w:hint="eastAsia" w:ascii="仿宋_GB2312" w:hAnsi="宋体" w:eastAsia="仿宋_GB2312" w:cs="仿宋_GB2312"/>
                <w:color w:val="auto"/>
                <w:szCs w:val="21"/>
              </w:rPr>
              <w:t>）。</w:t>
            </w:r>
            <w:r>
              <w:rPr>
                <w:rFonts w:ascii="仿宋_GB2312" w:hAnsi="宋体" w:eastAsia="仿宋_GB2312" w:cs="仿宋_GB2312"/>
                <w:color w:val="000000"/>
                <w:szCs w:val="21"/>
              </w:rPr>
              <w:t>9</w:t>
            </w:r>
            <w:r>
              <w:rPr>
                <w:rFonts w:hint="eastAsia" w:ascii="仿宋_GB2312" w:hAnsi="宋体" w:eastAsia="仿宋_GB2312" w:cs="仿宋_GB2312"/>
                <w:color w:val="000000"/>
                <w:szCs w:val="21"/>
              </w:rPr>
              <w:t>月</w:t>
            </w:r>
            <w:r>
              <w:rPr>
                <w:rFonts w:ascii="仿宋_GB2312" w:hAnsi="宋体" w:eastAsia="仿宋_GB2312" w:cs="仿宋_GB2312"/>
                <w:color w:val="000000"/>
                <w:szCs w:val="21"/>
              </w:rPr>
              <w:t>4</w:t>
            </w:r>
            <w:r>
              <w:rPr>
                <w:rFonts w:hint="eastAsia" w:ascii="仿宋_GB2312" w:hAnsi="宋体" w:eastAsia="仿宋_GB2312" w:cs="仿宋_GB2312"/>
                <w:color w:val="000000"/>
                <w:szCs w:val="21"/>
              </w:rPr>
              <w:t>日召开全体干部职工动员大会，会上宣读《郎溪经济开发区部门岗位职责（试行）》《关于三级及以下（含三级）雇员定岗的通知》，明确人员岗位及部门职责。</w:t>
            </w:r>
            <w:r>
              <w:rPr>
                <w:rFonts w:ascii="仿宋_GB2312" w:hAnsi="宋体" w:eastAsia="仿宋_GB2312" w:cs="仿宋_GB2312"/>
                <w:color w:val="000000"/>
                <w:szCs w:val="21"/>
              </w:rPr>
              <w:t>9</w:t>
            </w:r>
            <w:r>
              <w:rPr>
                <w:rFonts w:hint="eastAsia" w:ascii="仿宋_GB2312" w:hAnsi="宋体" w:eastAsia="仿宋_GB2312" w:cs="仿宋_GB2312"/>
                <w:color w:val="000000"/>
                <w:szCs w:val="21"/>
              </w:rPr>
              <w:t>月</w:t>
            </w:r>
            <w:r>
              <w:rPr>
                <w:rFonts w:ascii="仿宋_GB2312" w:hAnsi="宋体" w:eastAsia="仿宋_GB2312" w:cs="仿宋_GB2312"/>
                <w:color w:val="000000"/>
                <w:szCs w:val="21"/>
              </w:rPr>
              <w:t>29</w:t>
            </w:r>
            <w:r>
              <w:rPr>
                <w:rFonts w:hint="eastAsia" w:ascii="仿宋_GB2312" w:hAnsi="宋体" w:eastAsia="仿宋_GB2312" w:cs="仿宋_GB2312"/>
                <w:color w:val="000000"/>
                <w:szCs w:val="21"/>
              </w:rPr>
              <w:t>日，印发《</w:t>
            </w:r>
            <w:r>
              <w:rPr>
                <w:rFonts w:ascii="仿宋_GB2312" w:hAnsi="宋体" w:eastAsia="仿宋_GB2312" w:cs="仿宋_GB2312"/>
                <w:color w:val="000000"/>
                <w:szCs w:val="21"/>
              </w:rPr>
              <w:t>2020</w:t>
            </w:r>
            <w:r>
              <w:rPr>
                <w:rFonts w:hint="eastAsia" w:ascii="仿宋_GB2312" w:hAnsi="宋体" w:eastAsia="仿宋_GB2312" w:cs="仿宋_GB2312"/>
                <w:color w:val="000000"/>
                <w:szCs w:val="21"/>
              </w:rPr>
              <w:t>年郎溪经济开发区月度和年度绩效考核实施办法（试行）》。</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正在推进</w:t>
            </w:r>
          </w:p>
        </w:tc>
      </w:tr>
      <w:tr>
        <w:tblPrEx>
          <w:tblCellMar>
            <w:top w:w="0" w:type="dxa"/>
            <w:left w:w="0" w:type="dxa"/>
            <w:bottom w:w="0" w:type="dxa"/>
            <w:right w:w="0" w:type="dxa"/>
          </w:tblCellMar>
        </w:tblPrEx>
        <w:trPr>
          <w:trHeight w:val="1985"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41</w:t>
            </w:r>
          </w:p>
        </w:tc>
        <w:tc>
          <w:tcPr>
            <w:tcW w:w="3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深入实施农业供给侧结构性改革，调整优化农业产业结构。强化农村集体产权制度改革成果运用，鼓励合作社利用经营性资产参与市场运作，带动村集体经济发展；引导更多工商资本和人才进入农村、投身农业，拓展“三变”改革成效。</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县农业农村局</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仿宋_GB2312" w:hAnsi="宋体" w:eastAsia="仿宋_GB2312" w:cs="仿宋_GB2312"/>
                <w:color w:val="000000"/>
                <w:szCs w:val="21"/>
              </w:rPr>
            </w:pPr>
            <w:r>
              <w:rPr>
                <w:rFonts w:ascii="仿宋_GB2312" w:hAnsi="宋体" w:eastAsia="仿宋_GB2312" w:cs="仿宋_GB2312"/>
                <w:color w:val="000000"/>
                <w:szCs w:val="21"/>
              </w:rPr>
              <w:t>1.</w:t>
            </w:r>
            <w:r>
              <w:rPr>
                <w:rFonts w:hint="eastAsia" w:ascii="仿宋_GB2312" w:hAnsi="宋体" w:eastAsia="仿宋_GB2312" w:cs="仿宋_GB2312"/>
                <w:color w:val="000000"/>
                <w:szCs w:val="21"/>
              </w:rPr>
              <w:t>建平镇</w:t>
            </w:r>
            <w:r>
              <w:rPr>
                <w:rFonts w:ascii="仿宋_GB2312" w:hAnsi="宋体" w:eastAsia="仿宋_GB2312" w:cs="仿宋_GB2312"/>
                <w:color w:val="000000"/>
                <w:szCs w:val="21"/>
              </w:rPr>
              <w:t>22</w:t>
            </w:r>
            <w:r>
              <w:rPr>
                <w:rFonts w:hint="eastAsia" w:ascii="仿宋_GB2312" w:hAnsi="宋体" w:eastAsia="仿宋_GB2312" w:cs="仿宋_GB2312"/>
                <w:color w:val="000000"/>
                <w:szCs w:val="21"/>
              </w:rPr>
              <w:t>个村股份经济合作社联合成立建平镇股份经济合作联合总社，通过联合总社运行在开发者新建厂房建设项目，项目总投资约</w:t>
            </w:r>
            <w:r>
              <w:rPr>
                <w:rFonts w:ascii="仿宋_GB2312" w:hAnsi="宋体" w:eastAsia="仿宋_GB2312" w:cs="仿宋_GB2312"/>
                <w:color w:val="000000"/>
                <w:szCs w:val="21"/>
              </w:rPr>
              <w:t>1800</w:t>
            </w:r>
            <w:r>
              <w:rPr>
                <w:rFonts w:hint="eastAsia" w:ascii="仿宋_GB2312" w:hAnsi="宋体" w:eastAsia="仿宋_GB2312" w:cs="仿宋_GB2312"/>
                <w:color w:val="000000"/>
                <w:szCs w:val="21"/>
              </w:rPr>
              <w:t>万元（争取扶持资金</w:t>
            </w:r>
            <w:r>
              <w:rPr>
                <w:rFonts w:ascii="仿宋_GB2312" w:hAnsi="宋体" w:eastAsia="仿宋_GB2312" w:cs="仿宋_GB2312"/>
                <w:color w:val="000000"/>
                <w:szCs w:val="21"/>
              </w:rPr>
              <w:t>300</w:t>
            </w:r>
            <w:r>
              <w:rPr>
                <w:rFonts w:hint="eastAsia" w:ascii="仿宋_GB2312" w:hAnsi="宋体" w:eastAsia="仿宋_GB2312" w:cs="仿宋_GB2312"/>
                <w:color w:val="000000"/>
                <w:szCs w:val="21"/>
              </w:rPr>
              <w:t>万元），目前已完成项目挂网招标，预计年底前建成受益。</w:t>
            </w:r>
            <w:r>
              <w:rPr>
                <w:rFonts w:ascii="仿宋_GB2312" w:hAnsi="宋体" w:eastAsia="仿宋_GB2312" w:cs="仿宋_GB2312"/>
                <w:color w:val="000000"/>
                <w:szCs w:val="21"/>
              </w:rPr>
              <w:t>2.</w:t>
            </w:r>
            <w:r>
              <w:rPr>
                <w:rFonts w:hint="eastAsia" w:ascii="仿宋_GB2312" w:hAnsi="宋体" w:eastAsia="仿宋_GB2312" w:cs="仿宋_GB2312"/>
                <w:color w:val="000000"/>
                <w:szCs w:val="21"/>
              </w:rPr>
              <w:t>部署乡镇建立村集体经济发展项目库，</w:t>
            </w:r>
            <w:r>
              <w:rPr>
                <w:rFonts w:ascii="仿宋_GB2312" w:hAnsi="宋体" w:eastAsia="仿宋_GB2312" w:cs="仿宋_GB2312"/>
                <w:color w:val="000000"/>
                <w:szCs w:val="21"/>
              </w:rPr>
              <w:t>1-9</w:t>
            </w:r>
            <w:r>
              <w:rPr>
                <w:rFonts w:hint="eastAsia" w:ascii="仿宋_GB2312" w:hAnsi="宋体" w:eastAsia="仿宋_GB2312" w:cs="仿宋_GB2312"/>
                <w:color w:val="000000"/>
                <w:szCs w:val="21"/>
              </w:rPr>
              <w:t>新增“三变”项目</w:t>
            </w:r>
            <w:r>
              <w:rPr>
                <w:rFonts w:ascii="仿宋_GB2312" w:hAnsi="宋体" w:eastAsia="仿宋_GB2312" w:cs="仿宋_GB2312"/>
                <w:color w:val="000000"/>
                <w:szCs w:val="21"/>
              </w:rPr>
              <w:t>17</w:t>
            </w:r>
            <w:r>
              <w:rPr>
                <w:rFonts w:hint="eastAsia" w:ascii="仿宋_GB2312" w:hAnsi="宋体" w:eastAsia="仿宋_GB2312" w:cs="仿宋_GB2312"/>
                <w:color w:val="000000"/>
                <w:szCs w:val="21"/>
              </w:rPr>
              <w:t>个，总投资达</w:t>
            </w:r>
            <w:r>
              <w:rPr>
                <w:rFonts w:ascii="仿宋_GB2312" w:hAnsi="宋体" w:eastAsia="仿宋_GB2312" w:cs="仿宋_GB2312"/>
                <w:color w:val="000000"/>
                <w:szCs w:val="21"/>
              </w:rPr>
              <w:t>1380</w:t>
            </w:r>
            <w:r>
              <w:rPr>
                <w:rFonts w:hint="eastAsia" w:ascii="仿宋_GB2312" w:hAnsi="宋体" w:eastAsia="仿宋_GB2312" w:cs="仿宋_GB2312"/>
                <w:color w:val="000000"/>
                <w:szCs w:val="21"/>
              </w:rPr>
              <w:t>万元，建成项目</w:t>
            </w:r>
            <w:r>
              <w:rPr>
                <w:rFonts w:ascii="仿宋_GB2312" w:hAnsi="宋体" w:eastAsia="仿宋_GB2312" w:cs="仿宋_GB2312"/>
                <w:color w:val="000000"/>
                <w:szCs w:val="21"/>
              </w:rPr>
              <w:t>12</w:t>
            </w:r>
            <w:r>
              <w:rPr>
                <w:rFonts w:hint="eastAsia" w:ascii="仿宋_GB2312" w:hAnsi="宋体" w:eastAsia="仿宋_GB2312" w:cs="仿宋_GB2312"/>
                <w:color w:val="000000"/>
                <w:szCs w:val="21"/>
              </w:rPr>
              <w:t>个。</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正在推进</w:t>
            </w:r>
          </w:p>
          <w:p>
            <w:pPr>
              <w:spacing w:line="24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存在问题：一是用地指标少，造成部分村有好的建设类项目无法落户；二是本土运行良好的经营主体少，部分村将上级的扶持资金直接入股到合作主体，项目资金入股风险较大。</w:t>
            </w:r>
          </w:p>
        </w:tc>
      </w:tr>
      <w:tr>
        <w:tblPrEx>
          <w:tblCellMar>
            <w:top w:w="0" w:type="dxa"/>
            <w:left w:w="0" w:type="dxa"/>
            <w:bottom w:w="0" w:type="dxa"/>
            <w:right w:w="0" w:type="dxa"/>
          </w:tblCellMar>
        </w:tblPrEx>
        <w:trPr>
          <w:trHeight w:val="585"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42</w:t>
            </w:r>
          </w:p>
        </w:tc>
        <w:tc>
          <w:tcPr>
            <w:tcW w:w="3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实施砂石资源经营管理体制改革。</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县自然资源规划局</w:t>
            </w:r>
            <w:r>
              <w:rPr>
                <w:rFonts w:ascii="仿宋_GB2312" w:hAnsi="宋体" w:eastAsia="仿宋_GB2312" w:cs="仿宋_GB2312"/>
                <w:color w:val="000000"/>
                <w:kern w:val="0"/>
                <w:szCs w:val="21"/>
              </w:rPr>
              <w:t xml:space="preserve"> </w:t>
            </w:r>
          </w:p>
          <w:p>
            <w:pPr>
              <w:widowControl/>
              <w:spacing w:line="240" w:lineRule="exact"/>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县水利局</w:t>
            </w:r>
            <w:r>
              <w:rPr>
                <w:rFonts w:ascii="仿宋_GB2312" w:hAnsi="宋体" w:eastAsia="仿宋_GB2312" w:cs="仿宋_GB2312"/>
                <w:color w:val="000000"/>
                <w:kern w:val="0"/>
                <w:szCs w:val="21"/>
              </w:rPr>
              <w:t xml:space="preserve">         </w:t>
            </w:r>
          </w:p>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县国投公司</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仿宋_GB2312" w:hAnsi="宋体" w:eastAsia="仿宋_GB2312" w:cs="仿宋_GB2312"/>
                <w:color w:val="000000"/>
                <w:szCs w:val="21"/>
              </w:rPr>
            </w:pPr>
            <w:r>
              <w:rPr>
                <w:rFonts w:hint="eastAsia" w:ascii="仿宋_GB2312" w:hAnsi="宋体" w:eastAsia="仿宋_GB2312" w:cs="仿宋_GB2312"/>
                <w:b/>
                <w:bCs/>
                <w:color w:val="000000"/>
                <w:kern w:val="0"/>
                <w:szCs w:val="21"/>
              </w:rPr>
              <w:t>县自然资源规划局：</w:t>
            </w:r>
            <w:r>
              <w:rPr>
                <w:rFonts w:ascii="仿宋_GB2312" w:hAnsi="宋体" w:eastAsia="仿宋_GB2312" w:cs="仿宋_GB2312"/>
                <w:color w:val="000000"/>
                <w:szCs w:val="21"/>
              </w:rPr>
              <w:t>1.</w:t>
            </w:r>
            <w:r>
              <w:rPr>
                <w:rFonts w:hint="eastAsia" w:ascii="仿宋_GB2312" w:hAnsi="宋体" w:eastAsia="仿宋_GB2312" w:cs="仿宋_GB2312"/>
                <w:color w:val="000000"/>
                <w:szCs w:val="21"/>
              </w:rPr>
              <w:t>制定《郎溪县砂石资源经营管理体制改革实施方案》，成立溪县砂石资源经营管理体制改革领导组。</w:t>
            </w:r>
            <w:r>
              <w:rPr>
                <w:rFonts w:ascii="仿宋_GB2312" w:hAnsi="宋体" w:eastAsia="仿宋_GB2312" w:cs="仿宋_GB2312"/>
                <w:color w:val="000000"/>
                <w:szCs w:val="21"/>
              </w:rPr>
              <w:t>2.</w:t>
            </w:r>
            <w:r>
              <w:rPr>
                <w:rFonts w:hint="eastAsia" w:ascii="仿宋_GB2312" w:hAnsi="宋体" w:eastAsia="仿宋_GB2312" w:cs="仿宋_GB2312"/>
                <w:color w:val="000000"/>
                <w:szCs w:val="21"/>
              </w:rPr>
              <w:t>成立郎溪县打击非法采砂专项整治工作指挥部，组建专项整治联合执法队、专项整治联络员工作队。</w:t>
            </w:r>
            <w:r>
              <w:rPr>
                <w:rFonts w:ascii="仿宋_GB2312" w:hAnsi="宋体" w:eastAsia="仿宋_GB2312" w:cs="仿宋_GB2312"/>
                <w:color w:val="000000"/>
                <w:szCs w:val="21"/>
              </w:rPr>
              <w:t>3.</w:t>
            </w:r>
            <w:r>
              <w:rPr>
                <w:rFonts w:hint="eastAsia" w:ascii="仿宋_GB2312" w:hAnsi="宋体" w:eastAsia="仿宋_GB2312" w:cs="仿宋_GB2312"/>
                <w:color w:val="000000"/>
                <w:szCs w:val="21"/>
              </w:rPr>
              <w:t>建立砂石管理举报平台，严肃查处非法采砂行为，整治取缔砂石加工企业，建立砂石管理长效机制。通过前期摸排，全县开采加工企业</w:t>
            </w:r>
            <w:r>
              <w:rPr>
                <w:rFonts w:ascii="仿宋_GB2312" w:hAnsi="宋体" w:eastAsia="仿宋_GB2312" w:cs="仿宋_GB2312"/>
                <w:color w:val="000000"/>
                <w:szCs w:val="21"/>
              </w:rPr>
              <w:t>18</w:t>
            </w:r>
            <w:r>
              <w:rPr>
                <w:rFonts w:hint="eastAsia" w:ascii="仿宋_GB2312" w:hAnsi="宋体" w:eastAsia="仿宋_GB2312" w:cs="仿宋_GB2312"/>
                <w:color w:val="000000"/>
                <w:szCs w:val="21"/>
              </w:rPr>
              <w:t>家，销售企业</w:t>
            </w:r>
            <w:r>
              <w:rPr>
                <w:rFonts w:ascii="仿宋_GB2312" w:hAnsi="宋体" w:eastAsia="仿宋_GB2312" w:cs="仿宋_GB2312"/>
                <w:color w:val="000000"/>
                <w:szCs w:val="21"/>
              </w:rPr>
              <w:t>34</w:t>
            </w:r>
            <w:r>
              <w:rPr>
                <w:rFonts w:hint="eastAsia" w:ascii="仿宋_GB2312" w:hAnsi="宋体" w:eastAsia="仿宋_GB2312" w:cs="仿宋_GB2312"/>
                <w:color w:val="000000"/>
                <w:szCs w:val="21"/>
              </w:rPr>
              <w:t>家，共</w:t>
            </w:r>
            <w:r>
              <w:rPr>
                <w:rFonts w:ascii="仿宋_GB2312" w:hAnsi="宋体" w:eastAsia="仿宋_GB2312" w:cs="仿宋_GB2312"/>
                <w:color w:val="000000"/>
                <w:szCs w:val="21"/>
              </w:rPr>
              <w:t>52</w:t>
            </w:r>
            <w:r>
              <w:rPr>
                <w:rFonts w:hint="eastAsia" w:ascii="仿宋_GB2312" w:hAnsi="宋体" w:eastAsia="仿宋_GB2312" w:cs="仿宋_GB2312"/>
                <w:color w:val="000000"/>
                <w:szCs w:val="21"/>
              </w:rPr>
              <w:t>家；正在进行清理整顿工作，其中立案查处</w:t>
            </w:r>
            <w:r>
              <w:rPr>
                <w:rFonts w:ascii="仿宋_GB2312" w:hAnsi="宋体" w:eastAsia="仿宋_GB2312" w:cs="仿宋_GB2312"/>
                <w:color w:val="000000"/>
                <w:szCs w:val="21"/>
              </w:rPr>
              <w:t>8</w:t>
            </w:r>
            <w:r>
              <w:rPr>
                <w:rFonts w:hint="eastAsia" w:ascii="仿宋_GB2312" w:hAnsi="宋体" w:eastAsia="仿宋_GB2312" w:cs="仿宋_GB2312"/>
                <w:color w:val="000000"/>
                <w:szCs w:val="21"/>
              </w:rPr>
              <w:t>起，停业整顿</w:t>
            </w:r>
            <w:r>
              <w:rPr>
                <w:rFonts w:ascii="仿宋_GB2312" w:hAnsi="宋体" w:eastAsia="仿宋_GB2312" w:cs="仿宋_GB2312"/>
                <w:color w:val="000000"/>
                <w:szCs w:val="21"/>
              </w:rPr>
              <w:t>24</w:t>
            </w:r>
            <w:r>
              <w:rPr>
                <w:rFonts w:hint="eastAsia" w:ascii="仿宋_GB2312" w:hAnsi="宋体" w:eastAsia="仿宋_GB2312" w:cs="仿宋_GB2312"/>
                <w:color w:val="000000"/>
                <w:szCs w:val="21"/>
              </w:rPr>
              <w:t>起。</w:t>
            </w:r>
          </w:p>
          <w:p>
            <w:pPr>
              <w:spacing w:line="240" w:lineRule="exact"/>
              <w:jc w:val="left"/>
              <w:rPr>
                <w:rFonts w:ascii="仿宋_GB2312" w:hAnsi="宋体" w:eastAsia="仿宋_GB2312" w:cs="仿宋_GB2312"/>
                <w:color w:val="000000"/>
                <w:szCs w:val="21"/>
              </w:rPr>
            </w:pPr>
            <w:r>
              <w:rPr>
                <w:rFonts w:hint="eastAsia" w:ascii="仿宋_GB2312" w:hAnsi="宋体" w:eastAsia="仿宋_GB2312" w:cs="仿宋_GB2312"/>
                <w:b/>
                <w:bCs/>
                <w:color w:val="000000"/>
                <w:szCs w:val="21"/>
              </w:rPr>
              <w:t>县水利局：</w:t>
            </w:r>
            <w:r>
              <w:rPr>
                <w:rFonts w:hint="eastAsia" w:ascii="仿宋_GB2312" w:hAnsi="宋体" w:eastAsia="仿宋_GB2312" w:cs="仿宋_GB2312"/>
                <w:color w:val="000000"/>
                <w:szCs w:val="21"/>
              </w:rPr>
              <w:t>抽调</w:t>
            </w:r>
            <w:r>
              <w:rPr>
                <w:rFonts w:ascii="仿宋_GB2312" w:hAnsi="宋体" w:eastAsia="仿宋_GB2312" w:cs="仿宋_GB2312"/>
                <w:color w:val="000000"/>
                <w:szCs w:val="21"/>
              </w:rPr>
              <w:t>2</w:t>
            </w:r>
            <w:r>
              <w:rPr>
                <w:rFonts w:hint="eastAsia" w:ascii="仿宋_GB2312" w:hAnsi="宋体" w:eastAsia="仿宋_GB2312" w:cs="仿宋_GB2312"/>
                <w:color w:val="000000"/>
                <w:szCs w:val="21"/>
              </w:rPr>
              <w:t>名执法人员到县砂改办，组成联合执法队，对我县砂石经营违法行为进行查处。实现全县砂石资源由县国投公司进行统一经营管理。</w:t>
            </w:r>
          </w:p>
          <w:p>
            <w:pPr>
              <w:spacing w:line="240" w:lineRule="exact"/>
              <w:jc w:val="left"/>
              <w:rPr>
                <w:rFonts w:ascii="仿宋_GB2312" w:hAnsi="宋体" w:eastAsia="仿宋_GB2312" w:cs="仿宋_GB2312"/>
                <w:color w:val="000000"/>
                <w:szCs w:val="21"/>
              </w:rPr>
            </w:pPr>
            <w:r>
              <w:rPr>
                <w:rFonts w:hint="eastAsia" w:ascii="仿宋_GB2312" w:hAnsi="宋体" w:eastAsia="仿宋_GB2312" w:cs="仿宋_GB2312"/>
                <w:b/>
                <w:bCs/>
                <w:color w:val="000000"/>
                <w:szCs w:val="21"/>
              </w:rPr>
              <w:t>县国投公司：</w:t>
            </w:r>
            <w:r>
              <w:rPr>
                <w:rFonts w:ascii="仿宋_GB2312" w:hAnsi="宋体" w:eastAsia="仿宋_GB2312" w:cs="仿宋_GB2312"/>
                <w:color w:val="000000"/>
                <w:szCs w:val="21"/>
              </w:rPr>
              <w:t>1.</w:t>
            </w:r>
            <w:r>
              <w:rPr>
                <w:rFonts w:hint="eastAsia" w:ascii="仿宋_GB2312" w:hAnsi="宋体" w:eastAsia="仿宋_GB2312" w:cs="仿宋_GB2312"/>
                <w:color w:val="000000"/>
                <w:szCs w:val="21"/>
              </w:rPr>
              <w:t>完成郎溪盛川建材有限责任公司组建及人员招聘事宜；</w:t>
            </w:r>
            <w:r>
              <w:rPr>
                <w:rFonts w:ascii="仿宋_GB2312" w:hAnsi="宋体" w:eastAsia="仿宋_GB2312" w:cs="仿宋_GB2312"/>
                <w:color w:val="000000"/>
                <w:szCs w:val="21"/>
              </w:rPr>
              <w:t>2.</w:t>
            </w:r>
            <w:r>
              <w:rPr>
                <w:rFonts w:hint="eastAsia" w:ascii="仿宋_GB2312" w:hAnsi="宋体" w:eastAsia="仿宋_GB2312" w:cs="仿宋_GB2312"/>
                <w:color w:val="000000"/>
                <w:szCs w:val="21"/>
              </w:rPr>
              <w:t>完成砂改办办公用品和公务用车采购事宜；</w:t>
            </w:r>
            <w:r>
              <w:rPr>
                <w:rFonts w:ascii="仿宋_GB2312" w:hAnsi="宋体" w:eastAsia="仿宋_GB2312" w:cs="仿宋_GB2312"/>
                <w:color w:val="000000"/>
                <w:szCs w:val="21"/>
              </w:rPr>
              <w:t>3.</w:t>
            </w:r>
            <w:r>
              <w:rPr>
                <w:rFonts w:hint="eastAsia" w:ascii="仿宋_GB2312" w:hAnsi="宋体" w:eastAsia="仿宋_GB2312" w:cs="仿宋_GB2312"/>
                <w:color w:val="000000"/>
                <w:szCs w:val="21"/>
              </w:rPr>
              <w:t>外出考察学习周边县市砂石运营经验做法并起草郎溪县砂石资源运营方案（草案）；</w:t>
            </w:r>
            <w:r>
              <w:rPr>
                <w:rFonts w:ascii="仿宋_GB2312" w:hAnsi="宋体" w:eastAsia="仿宋_GB2312" w:cs="仿宋_GB2312"/>
                <w:color w:val="000000"/>
                <w:szCs w:val="21"/>
              </w:rPr>
              <w:t>4.</w:t>
            </w:r>
            <w:r>
              <w:rPr>
                <w:rFonts w:hint="eastAsia" w:ascii="仿宋_GB2312" w:hAnsi="宋体" w:eastAsia="仿宋_GB2312" w:cs="仿宋_GB2312"/>
                <w:color w:val="000000"/>
                <w:szCs w:val="21"/>
              </w:rPr>
              <w:t>拟定砂石项目选址、建设、经营、运营方案，待政府会议批准后，启动招标建设。</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正在推进</w:t>
            </w:r>
          </w:p>
        </w:tc>
      </w:tr>
      <w:tr>
        <w:tblPrEx>
          <w:tblCellMar>
            <w:top w:w="0" w:type="dxa"/>
            <w:left w:w="0" w:type="dxa"/>
            <w:bottom w:w="0" w:type="dxa"/>
            <w:right w:w="0" w:type="dxa"/>
          </w:tblCellMar>
        </w:tblPrEx>
        <w:trPr>
          <w:trHeight w:val="24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43</w:t>
            </w:r>
          </w:p>
        </w:tc>
        <w:tc>
          <w:tcPr>
            <w:tcW w:w="3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深化卫生健康、教育体育、供销系统等领域改革。</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县卫健委</w:t>
            </w:r>
            <w:r>
              <w:rPr>
                <w:rFonts w:ascii="仿宋_GB2312" w:hAnsi="宋体" w:eastAsia="仿宋_GB2312" w:cs="仿宋_GB2312"/>
                <w:color w:val="000000"/>
                <w:kern w:val="0"/>
                <w:szCs w:val="21"/>
              </w:rPr>
              <w:br w:type="textWrapping"/>
            </w:r>
            <w:r>
              <w:rPr>
                <w:rFonts w:hint="eastAsia" w:ascii="仿宋_GB2312" w:hAnsi="宋体" w:eastAsia="仿宋_GB2312" w:cs="仿宋_GB2312"/>
                <w:color w:val="000000"/>
                <w:kern w:val="0"/>
                <w:szCs w:val="21"/>
              </w:rPr>
              <w:t>县教体局</w:t>
            </w:r>
            <w:r>
              <w:rPr>
                <w:rFonts w:ascii="仿宋_GB2312" w:hAnsi="宋体" w:eastAsia="仿宋_GB2312" w:cs="仿宋_GB2312"/>
                <w:color w:val="000000"/>
                <w:kern w:val="0"/>
                <w:szCs w:val="21"/>
              </w:rPr>
              <w:br w:type="textWrapping"/>
            </w:r>
            <w:r>
              <w:rPr>
                <w:rFonts w:hint="eastAsia" w:ascii="仿宋_GB2312" w:hAnsi="宋体" w:eastAsia="仿宋_GB2312" w:cs="仿宋_GB2312"/>
                <w:color w:val="000000"/>
                <w:kern w:val="0"/>
                <w:szCs w:val="21"/>
              </w:rPr>
              <w:t>县供销社</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b/>
                <w:bCs/>
                <w:color w:val="000000"/>
                <w:kern w:val="0"/>
                <w:szCs w:val="21"/>
              </w:rPr>
              <w:t>县卫健委：</w:t>
            </w:r>
            <w:r>
              <w:rPr>
                <w:rFonts w:hint="eastAsia" w:ascii="仿宋_GB2312" w:hAnsi="宋体" w:eastAsia="仿宋_GB2312" w:cs="仿宋_GB2312"/>
                <w:color w:val="000000"/>
                <w:kern w:val="0"/>
                <w:szCs w:val="21"/>
              </w:rPr>
              <w:t>印发《郎溪县紧密型县域医共体建设工作实施方案》。郎溪县人民医院、郎溪县中医院牵头组成两个紧密型县域医共体。</w:t>
            </w:r>
          </w:p>
          <w:p>
            <w:pPr>
              <w:widowControl/>
              <w:spacing w:line="240" w:lineRule="exact"/>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b/>
                <w:bCs/>
                <w:color w:val="000000"/>
                <w:kern w:val="0"/>
                <w:szCs w:val="21"/>
              </w:rPr>
              <w:t>县教体局：</w:t>
            </w:r>
            <w:r>
              <w:rPr>
                <w:rFonts w:ascii="仿宋_GB2312" w:hAnsi="宋体" w:eastAsia="仿宋_GB2312" w:cs="仿宋_GB2312"/>
                <w:color w:val="000000"/>
                <w:kern w:val="0"/>
                <w:szCs w:val="21"/>
              </w:rPr>
              <w:t>1.</w:t>
            </w:r>
            <w:r>
              <w:rPr>
                <w:rFonts w:hint="eastAsia" w:ascii="仿宋_GB2312" w:hAnsi="宋体" w:eastAsia="仿宋_GB2312" w:cs="仿宋_GB2312"/>
                <w:color w:val="000000"/>
                <w:kern w:val="0"/>
                <w:szCs w:val="21"/>
              </w:rPr>
              <w:t>积极谋划校长职级制改革，相关方案（草稿）已草拟，正征求意见。</w:t>
            </w:r>
            <w:r>
              <w:rPr>
                <w:rFonts w:ascii="仿宋_GB2312" w:hAnsi="宋体" w:eastAsia="仿宋_GB2312" w:cs="仿宋_GB2312"/>
                <w:color w:val="000000"/>
                <w:kern w:val="0"/>
                <w:szCs w:val="21"/>
              </w:rPr>
              <w:t>2.</w:t>
            </w:r>
            <w:r>
              <w:rPr>
                <w:rFonts w:hint="eastAsia" w:ascii="仿宋_GB2312" w:hAnsi="宋体" w:eastAsia="仿宋_GB2312" w:cs="仿宋_GB2312"/>
                <w:color w:val="000000"/>
                <w:kern w:val="0"/>
                <w:szCs w:val="21"/>
              </w:rPr>
              <w:t>骨干教师评价方案已拟，待审批。</w:t>
            </w:r>
            <w:r>
              <w:rPr>
                <w:rFonts w:ascii="仿宋_GB2312" w:hAnsi="宋体" w:eastAsia="仿宋_GB2312" w:cs="仿宋_GB2312"/>
                <w:color w:val="000000"/>
                <w:kern w:val="0"/>
                <w:szCs w:val="21"/>
              </w:rPr>
              <w:t>3.8</w:t>
            </w:r>
            <w:r>
              <w:rPr>
                <w:rFonts w:hint="eastAsia" w:ascii="仿宋_GB2312" w:hAnsi="宋体" w:eastAsia="仿宋_GB2312" w:cs="仿宋_GB2312"/>
                <w:color w:val="000000"/>
                <w:kern w:val="0"/>
                <w:szCs w:val="21"/>
              </w:rPr>
              <w:t>月</w:t>
            </w:r>
            <w:r>
              <w:rPr>
                <w:rFonts w:ascii="仿宋_GB2312" w:hAnsi="宋体" w:eastAsia="仿宋_GB2312" w:cs="仿宋_GB2312"/>
                <w:color w:val="000000"/>
                <w:kern w:val="0"/>
                <w:szCs w:val="21"/>
              </w:rPr>
              <w:t>26</w:t>
            </w:r>
            <w:r>
              <w:rPr>
                <w:rFonts w:hint="eastAsia" w:ascii="仿宋_GB2312" w:hAnsi="宋体" w:eastAsia="仿宋_GB2312" w:cs="仿宋_GB2312"/>
                <w:color w:val="000000"/>
                <w:kern w:val="0"/>
                <w:szCs w:val="21"/>
              </w:rPr>
              <w:t>日，县校车管理领导组召开会议，研究决定保障校车持续运营的相关方案。</w:t>
            </w:r>
          </w:p>
          <w:p>
            <w:pPr>
              <w:widowControl/>
              <w:spacing w:line="240" w:lineRule="exact"/>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b/>
                <w:bCs/>
                <w:color w:val="000000"/>
                <w:kern w:val="0"/>
                <w:szCs w:val="21"/>
              </w:rPr>
              <w:t>县供销社：</w:t>
            </w:r>
            <w:r>
              <w:rPr>
                <w:rFonts w:ascii="仿宋_GB2312" w:hAnsi="宋体" w:eastAsia="仿宋_GB2312" w:cs="仿宋_GB2312"/>
                <w:color w:val="auto"/>
                <w:kern w:val="0"/>
                <w:szCs w:val="21"/>
              </w:rPr>
              <w:t>10</w:t>
            </w:r>
            <w:r>
              <w:rPr>
                <w:rFonts w:hint="eastAsia" w:ascii="仿宋_GB2312" w:hAnsi="宋体" w:eastAsia="仿宋_GB2312" w:cs="仿宋_GB2312"/>
                <w:color w:val="auto"/>
                <w:kern w:val="0"/>
                <w:szCs w:val="21"/>
              </w:rPr>
              <w:t>月</w:t>
            </w:r>
            <w:r>
              <w:rPr>
                <w:rFonts w:ascii="仿宋_GB2312" w:hAnsi="宋体" w:eastAsia="仿宋_GB2312" w:cs="仿宋_GB2312"/>
                <w:color w:val="auto"/>
                <w:kern w:val="0"/>
                <w:szCs w:val="21"/>
              </w:rPr>
              <w:t>2</w:t>
            </w:r>
            <w:r>
              <w:rPr>
                <w:rFonts w:hint="eastAsia" w:ascii="仿宋_GB2312" w:hAnsi="宋体" w:eastAsia="仿宋_GB2312" w:cs="仿宋_GB2312"/>
                <w:color w:val="auto"/>
                <w:kern w:val="0"/>
                <w:szCs w:val="21"/>
                <w:lang w:val="en-US" w:eastAsia="zh-CN"/>
              </w:rPr>
              <w:t>5</w:t>
            </w:r>
            <w:r>
              <w:rPr>
                <w:rFonts w:hint="eastAsia" w:ascii="仿宋_GB2312" w:hAnsi="宋体" w:eastAsia="仿宋_GB2312" w:cs="仿宋_GB2312"/>
                <w:color w:val="auto"/>
                <w:kern w:val="0"/>
                <w:szCs w:val="21"/>
              </w:rPr>
              <w:t>日召开第一次代表大会；</w:t>
            </w:r>
            <w:r>
              <w:rPr>
                <w:rFonts w:hint="eastAsia" w:ascii="仿宋_GB2312" w:hAnsi="宋体" w:eastAsia="仿宋_GB2312" w:cs="仿宋_GB2312"/>
                <w:color w:val="000000"/>
                <w:kern w:val="0"/>
                <w:szCs w:val="21"/>
              </w:rPr>
              <w:t>成立建平镇城西供销社和姚村乡夏桥供销社社；正在组建县苗木花卉协会（合作社</w:t>
            </w:r>
            <w:r>
              <w:rPr>
                <w:rFonts w:ascii="仿宋_GB2312" w:hAnsi="宋体" w:eastAsia="仿宋_GB2312" w:cs="仿宋_GB2312"/>
                <w:color w:val="000000"/>
                <w:kern w:val="0"/>
                <w:szCs w:val="21"/>
              </w:rPr>
              <w:t>)</w:t>
            </w:r>
            <w:r>
              <w:rPr>
                <w:rFonts w:hint="eastAsia" w:ascii="仿宋_GB2312" w:hAnsi="宋体" w:eastAsia="仿宋_GB2312" w:cs="仿宋_GB2312"/>
                <w:color w:val="000000"/>
                <w:kern w:val="0"/>
                <w:szCs w:val="21"/>
              </w:rPr>
              <w:t>；发布《郎溪县供销社委派基层供销社股东代表及联络员实施办法（试行）》和《郎溪县供销社基层社财务管理制度（试行）》。</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正在推进</w:t>
            </w:r>
          </w:p>
          <w:p>
            <w:pPr>
              <w:widowControl/>
              <w:spacing w:line="240" w:lineRule="exac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存在问题：</w:t>
            </w:r>
            <w:r>
              <w:rPr>
                <w:rFonts w:hint="eastAsia" w:ascii="仿宋_GB2312" w:hAnsi="宋体" w:eastAsia="仿宋_GB2312" w:cs="仿宋_GB2312"/>
                <w:b/>
                <w:bCs/>
                <w:color w:val="000000"/>
                <w:kern w:val="0"/>
                <w:szCs w:val="21"/>
              </w:rPr>
              <w:t>县卫健委：</w:t>
            </w:r>
            <w:r>
              <w:rPr>
                <w:rFonts w:hint="eastAsia" w:ascii="仿宋_GB2312" w:hAnsi="宋体" w:eastAsia="仿宋_GB2312" w:cs="仿宋_GB2312"/>
                <w:color w:val="000000"/>
                <w:kern w:val="0"/>
                <w:szCs w:val="21"/>
              </w:rPr>
              <w:t>信息化建设需加快步伐，双向转诊绿色通道转诊平台还不够。</w:t>
            </w:r>
          </w:p>
          <w:p>
            <w:pPr>
              <w:widowControl/>
              <w:spacing w:line="240" w:lineRule="exact"/>
              <w:textAlignment w:val="center"/>
              <w:rPr>
                <w:rFonts w:ascii="仿宋_GB2312" w:hAnsi="宋体" w:eastAsia="仿宋_GB2312" w:cs="仿宋_GB2312"/>
                <w:color w:val="000000"/>
                <w:kern w:val="0"/>
                <w:szCs w:val="21"/>
              </w:rPr>
            </w:pPr>
            <w:r>
              <w:rPr>
                <w:rFonts w:hint="eastAsia" w:ascii="仿宋_GB2312" w:hAnsi="宋体" w:eastAsia="仿宋_GB2312" w:cs="仿宋_GB2312"/>
                <w:b/>
                <w:bCs/>
                <w:color w:val="000000"/>
                <w:kern w:val="0"/>
                <w:szCs w:val="21"/>
              </w:rPr>
              <w:t>县供销社：</w:t>
            </w:r>
            <w:r>
              <w:rPr>
                <w:rFonts w:hint="eastAsia" w:ascii="仿宋_GB2312" w:hAnsi="宋体" w:eastAsia="仿宋_GB2312" w:cs="仿宋_GB2312"/>
                <w:color w:val="000000"/>
                <w:kern w:val="0"/>
                <w:szCs w:val="21"/>
              </w:rPr>
              <w:t>主要在构建“双线运行”机制方面，县供销商业总公司还未成立，不能运用公司实际参与基层社、农民专业合作社及综合服务社的运行。虽然恢复重建了部分基层社，但大多数基层基本处于“空转”“空壳”状态。</w:t>
            </w:r>
          </w:p>
          <w:p>
            <w:pPr>
              <w:widowControl/>
              <w:spacing w:line="240" w:lineRule="exact"/>
              <w:textAlignment w:val="center"/>
              <w:rPr>
                <w:rFonts w:ascii="仿宋_GB2312" w:hAnsi="宋体" w:eastAsia="仿宋_GB2312" w:cs="仿宋_GB2312"/>
                <w:color w:val="000000"/>
                <w:kern w:val="0"/>
                <w:szCs w:val="21"/>
              </w:rPr>
            </w:pPr>
          </w:p>
        </w:tc>
      </w:tr>
      <w:tr>
        <w:tblPrEx>
          <w:tblCellMar>
            <w:top w:w="0" w:type="dxa"/>
            <w:left w:w="0" w:type="dxa"/>
            <w:bottom w:w="0" w:type="dxa"/>
            <w:right w:w="0" w:type="dxa"/>
          </w:tblCellMar>
        </w:tblPrEx>
        <w:trPr>
          <w:trHeight w:val="9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44</w:t>
            </w:r>
          </w:p>
        </w:tc>
        <w:tc>
          <w:tcPr>
            <w:tcW w:w="3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重点围绕智能制造、新材料、大健康三大重点产业，精准编制产业招商图谱和行动计划，大力开展以商招商、驻点招商、专业招商和委托招商，深耕“苏锡常”、拓展“沪苏浙”，瞄准“大高外”、建强“产业链”；严把投资强度、土地供应、亩均贡献、能耗控制等关键指标。</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县招商服务中心</w:t>
            </w:r>
            <w:r>
              <w:rPr>
                <w:rFonts w:ascii="仿宋_GB2312" w:hAnsi="宋体" w:eastAsia="仿宋_GB2312" w:cs="仿宋_GB2312"/>
                <w:color w:val="000000"/>
                <w:kern w:val="0"/>
                <w:szCs w:val="21"/>
              </w:rPr>
              <w:t xml:space="preserve">       </w:t>
            </w:r>
            <w:r>
              <w:rPr>
                <w:rFonts w:hint="eastAsia" w:ascii="仿宋_GB2312" w:hAnsi="宋体" w:eastAsia="仿宋_GB2312" w:cs="仿宋_GB2312"/>
                <w:color w:val="000000"/>
                <w:kern w:val="0"/>
                <w:szCs w:val="21"/>
              </w:rPr>
              <w:t>郎溪经济开发区</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left"/>
              <w:rPr>
                <w:rFonts w:ascii="仿宋_GB2312" w:hAnsi="宋体" w:eastAsia="仿宋_GB2312" w:cs="仿宋_GB2312"/>
                <w:color w:val="000000"/>
                <w:szCs w:val="21"/>
              </w:rPr>
            </w:pPr>
            <w:r>
              <w:rPr>
                <w:rFonts w:hint="eastAsia" w:ascii="仿宋_GB2312" w:hAnsi="宋体" w:eastAsia="仿宋_GB2312" w:cs="仿宋_GB2312"/>
                <w:b/>
                <w:bCs/>
                <w:color w:val="000000"/>
                <w:szCs w:val="21"/>
              </w:rPr>
              <w:t>县开发区：</w:t>
            </w:r>
            <w:r>
              <w:rPr>
                <w:rFonts w:hint="eastAsia" w:ascii="仿宋_GB2312" w:hAnsi="宋体" w:eastAsia="仿宋_GB2312" w:cs="仿宋_GB2312"/>
                <w:color w:val="000000"/>
                <w:szCs w:val="21"/>
              </w:rPr>
              <w:t>邀请专业第三方进行编制产业图谱和行动计划，设立驻外招商办事处，重点深耕于长三角区域，严格执行项目预审制度，严把项目准入关，约定投资强度、亩均税收等，签订对称对等投资协议。</w:t>
            </w:r>
          </w:p>
          <w:p>
            <w:pPr>
              <w:spacing w:line="220" w:lineRule="exact"/>
              <w:jc w:val="left"/>
              <w:rPr>
                <w:rFonts w:ascii="仿宋_GB2312" w:hAnsi="宋体" w:eastAsia="仿宋_GB2312" w:cs="仿宋_GB2312"/>
                <w:color w:val="000000"/>
                <w:szCs w:val="21"/>
              </w:rPr>
            </w:pPr>
            <w:r>
              <w:rPr>
                <w:rFonts w:hint="eastAsia" w:ascii="仿宋_GB2312" w:hAnsi="宋体" w:eastAsia="仿宋_GB2312" w:cs="仿宋_GB2312"/>
                <w:b/>
                <w:bCs/>
                <w:color w:val="000000"/>
                <w:kern w:val="0"/>
                <w:szCs w:val="21"/>
              </w:rPr>
              <w:t>县招商服务中心：</w:t>
            </w:r>
            <w:r>
              <w:rPr>
                <w:rFonts w:hint="eastAsia" w:ascii="仿宋_GB2312" w:hAnsi="宋体" w:eastAsia="仿宋_GB2312" w:cs="仿宋_GB2312"/>
                <w:color w:val="000000"/>
                <w:szCs w:val="21"/>
              </w:rPr>
              <w:t>组建</w:t>
            </w:r>
            <w:r>
              <w:rPr>
                <w:rFonts w:ascii="仿宋_GB2312" w:hAnsi="宋体" w:eastAsia="仿宋_GB2312" w:cs="仿宋_GB2312"/>
                <w:color w:val="000000"/>
                <w:szCs w:val="21"/>
              </w:rPr>
              <w:t>5</w:t>
            </w:r>
            <w:r>
              <w:rPr>
                <w:rFonts w:hint="eastAsia" w:ascii="仿宋_GB2312" w:hAnsi="宋体" w:eastAsia="仿宋_GB2312" w:cs="仿宋_GB2312"/>
                <w:color w:val="000000"/>
                <w:szCs w:val="21"/>
              </w:rPr>
              <w:t>大专业招商工作组、</w:t>
            </w:r>
            <w:r>
              <w:rPr>
                <w:rFonts w:ascii="仿宋_GB2312" w:hAnsi="宋体" w:eastAsia="仿宋_GB2312" w:cs="仿宋_GB2312"/>
                <w:color w:val="000000"/>
                <w:szCs w:val="21"/>
              </w:rPr>
              <w:t>4</w:t>
            </w:r>
            <w:r>
              <w:rPr>
                <w:rFonts w:hint="eastAsia" w:ascii="仿宋_GB2312" w:hAnsi="宋体" w:eastAsia="仿宋_GB2312" w:cs="仿宋_GB2312"/>
                <w:color w:val="000000"/>
                <w:szCs w:val="21"/>
              </w:rPr>
              <w:t>个县直招商组及上海、苏南、杭嘉、深广福</w:t>
            </w:r>
            <w:r>
              <w:rPr>
                <w:rFonts w:ascii="仿宋_GB2312" w:hAnsi="宋体" w:eastAsia="仿宋_GB2312" w:cs="仿宋_GB2312"/>
                <w:color w:val="000000"/>
                <w:szCs w:val="21"/>
              </w:rPr>
              <w:t>4</w:t>
            </w:r>
            <w:r>
              <w:rPr>
                <w:rFonts w:hint="eastAsia" w:ascii="仿宋_GB2312" w:hAnsi="宋体" w:eastAsia="仿宋_GB2312" w:cs="仿宋_GB2312"/>
                <w:color w:val="000000"/>
                <w:szCs w:val="21"/>
              </w:rPr>
              <w:t>个驻外招商办事处，增设昆山、汾湖</w:t>
            </w:r>
            <w:r>
              <w:rPr>
                <w:rFonts w:ascii="仿宋_GB2312" w:hAnsi="宋体" w:eastAsia="仿宋_GB2312" w:cs="仿宋_GB2312"/>
                <w:color w:val="000000"/>
                <w:szCs w:val="21"/>
              </w:rPr>
              <w:t>2</w:t>
            </w:r>
            <w:r>
              <w:rPr>
                <w:rFonts w:hint="eastAsia" w:ascii="仿宋_GB2312" w:hAnsi="宋体" w:eastAsia="仿宋_GB2312" w:cs="仿宋_GB2312"/>
                <w:color w:val="000000"/>
                <w:szCs w:val="21"/>
              </w:rPr>
              <w:t>个驻外办事处，成立“云招商”项目对接服务小组。</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正在推进</w:t>
            </w:r>
          </w:p>
        </w:tc>
      </w:tr>
      <w:tr>
        <w:tblPrEx>
          <w:tblCellMar>
            <w:top w:w="0" w:type="dxa"/>
            <w:left w:w="0" w:type="dxa"/>
            <w:bottom w:w="0" w:type="dxa"/>
            <w:right w:w="0" w:type="dxa"/>
          </w:tblCellMar>
        </w:tblPrEx>
        <w:trPr>
          <w:trHeight w:val="9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45</w:t>
            </w:r>
          </w:p>
        </w:tc>
        <w:tc>
          <w:tcPr>
            <w:tcW w:w="3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强化项目会审准入，力争引进固定资产投资</w:t>
            </w:r>
            <w:r>
              <w:rPr>
                <w:rFonts w:ascii="仿宋_GB2312" w:hAnsi="宋体" w:eastAsia="仿宋_GB2312" w:cs="仿宋_GB2312"/>
                <w:color w:val="000000"/>
                <w:kern w:val="0"/>
                <w:szCs w:val="21"/>
              </w:rPr>
              <w:t>3</w:t>
            </w:r>
            <w:r>
              <w:rPr>
                <w:rFonts w:hint="eastAsia" w:ascii="仿宋_GB2312" w:hAnsi="宋体" w:eastAsia="仿宋_GB2312" w:cs="仿宋_GB2312"/>
                <w:color w:val="000000"/>
                <w:kern w:val="0"/>
                <w:szCs w:val="21"/>
              </w:rPr>
              <w:t>亿元以上项目</w:t>
            </w:r>
            <w:r>
              <w:rPr>
                <w:rFonts w:ascii="仿宋_GB2312" w:hAnsi="宋体" w:eastAsia="仿宋_GB2312" w:cs="仿宋_GB2312"/>
                <w:color w:val="000000"/>
                <w:kern w:val="0"/>
                <w:szCs w:val="21"/>
              </w:rPr>
              <w:t>20</w:t>
            </w:r>
            <w:r>
              <w:rPr>
                <w:rFonts w:hint="eastAsia" w:ascii="仿宋_GB2312" w:hAnsi="宋体" w:eastAsia="仿宋_GB2312" w:cs="仿宋_GB2312"/>
                <w:color w:val="000000"/>
                <w:kern w:val="0"/>
                <w:szCs w:val="21"/>
              </w:rPr>
              <w:t>个、</w:t>
            </w:r>
            <w:r>
              <w:rPr>
                <w:rFonts w:ascii="仿宋_GB2312" w:hAnsi="宋体" w:eastAsia="仿宋_GB2312" w:cs="仿宋_GB2312"/>
                <w:color w:val="000000"/>
                <w:kern w:val="0"/>
                <w:szCs w:val="21"/>
              </w:rPr>
              <w:t>5</w:t>
            </w:r>
            <w:r>
              <w:rPr>
                <w:rFonts w:hint="eastAsia" w:ascii="仿宋_GB2312" w:hAnsi="宋体" w:eastAsia="仿宋_GB2312" w:cs="仿宋_GB2312"/>
                <w:color w:val="000000"/>
                <w:kern w:val="0"/>
                <w:szCs w:val="21"/>
              </w:rPr>
              <w:t>亿元以上项目</w:t>
            </w:r>
            <w:r>
              <w:rPr>
                <w:rFonts w:ascii="仿宋_GB2312" w:hAnsi="宋体" w:eastAsia="仿宋_GB2312" w:cs="仿宋_GB2312"/>
                <w:color w:val="000000"/>
                <w:kern w:val="0"/>
                <w:szCs w:val="21"/>
              </w:rPr>
              <w:t>10</w:t>
            </w:r>
            <w:r>
              <w:rPr>
                <w:rFonts w:hint="eastAsia" w:ascii="仿宋_GB2312" w:hAnsi="宋体" w:eastAsia="仿宋_GB2312" w:cs="仿宋_GB2312"/>
                <w:color w:val="000000"/>
                <w:kern w:val="0"/>
                <w:szCs w:val="21"/>
              </w:rPr>
              <w:t>个，着力引进一批“专精特新、建链补链、嫁接重组”的优质项目。</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县招商服务中心</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left"/>
              <w:rPr>
                <w:rFonts w:ascii="仿宋_GB2312" w:hAnsi="宋体" w:eastAsia="仿宋_GB2312" w:cs="仿宋_GB2312"/>
                <w:color w:val="000000"/>
                <w:szCs w:val="21"/>
              </w:rPr>
            </w:pPr>
            <w:r>
              <w:rPr>
                <w:rFonts w:ascii="仿宋_GB2312" w:hAnsi="宋体" w:eastAsia="仿宋_GB2312" w:cs="仿宋_GB2312"/>
                <w:color w:val="000000"/>
                <w:szCs w:val="21"/>
              </w:rPr>
              <w:t>1</w:t>
            </w:r>
            <w:r>
              <w:rPr>
                <w:rFonts w:hint="eastAsia" w:ascii="仿宋_GB2312" w:hAnsi="宋体" w:eastAsia="仿宋_GB2312" w:cs="仿宋_GB2312"/>
                <w:color w:val="000000"/>
                <w:szCs w:val="21"/>
                <w:lang w:val="en-US" w:eastAsia="zh-CN"/>
              </w:rPr>
              <w:t>-</w:t>
            </w:r>
            <w:r>
              <w:rPr>
                <w:rFonts w:ascii="仿宋_GB2312" w:hAnsi="宋体" w:eastAsia="仿宋_GB2312" w:cs="仿宋_GB2312"/>
                <w:color w:val="000000"/>
                <w:szCs w:val="21"/>
              </w:rPr>
              <w:t>9</w:t>
            </w:r>
            <w:r>
              <w:rPr>
                <w:rFonts w:hint="eastAsia" w:ascii="仿宋_GB2312" w:hAnsi="宋体" w:eastAsia="仿宋_GB2312" w:cs="仿宋_GB2312"/>
                <w:color w:val="000000"/>
                <w:szCs w:val="21"/>
              </w:rPr>
              <w:t>月，引进</w:t>
            </w:r>
            <w:r>
              <w:rPr>
                <w:rFonts w:ascii="仿宋_GB2312" w:hAnsi="宋体" w:eastAsia="仿宋_GB2312" w:cs="仿宋_GB2312"/>
                <w:color w:val="000000"/>
                <w:szCs w:val="21"/>
              </w:rPr>
              <w:t>3</w:t>
            </w:r>
            <w:r>
              <w:rPr>
                <w:rFonts w:hint="eastAsia" w:ascii="仿宋_GB2312" w:hAnsi="宋体" w:eastAsia="仿宋_GB2312" w:cs="仿宋_GB2312"/>
                <w:color w:val="000000"/>
                <w:szCs w:val="21"/>
              </w:rPr>
              <w:t>亿元以上项目</w:t>
            </w:r>
            <w:r>
              <w:rPr>
                <w:rFonts w:ascii="仿宋_GB2312" w:hAnsi="宋体" w:eastAsia="仿宋_GB2312" w:cs="仿宋_GB2312"/>
                <w:color w:val="000000"/>
                <w:szCs w:val="21"/>
              </w:rPr>
              <w:t>13</w:t>
            </w:r>
            <w:r>
              <w:rPr>
                <w:rFonts w:hint="eastAsia" w:ascii="仿宋_GB2312" w:hAnsi="宋体" w:eastAsia="仿宋_GB2312" w:cs="仿宋_GB2312"/>
                <w:color w:val="000000"/>
                <w:szCs w:val="21"/>
              </w:rPr>
              <w:t>个，其中</w:t>
            </w:r>
            <w:r>
              <w:rPr>
                <w:rFonts w:ascii="仿宋_GB2312" w:hAnsi="宋体" w:eastAsia="仿宋_GB2312" w:cs="仿宋_GB2312"/>
                <w:color w:val="000000"/>
                <w:szCs w:val="21"/>
              </w:rPr>
              <w:t>5</w:t>
            </w:r>
            <w:r>
              <w:rPr>
                <w:rFonts w:hint="eastAsia" w:ascii="仿宋_GB2312" w:hAnsi="宋体" w:eastAsia="仿宋_GB2312" w:cs="仿宋_GB2312"/>
                <w:color w:val="000000"/>
                <w:szCs w:val="21"/>
              </w:rPr>
              <w:t>亿元以上项目</w:t>
            </w:r>
            <w:r>
              <w:rPr>
                <w:rFonts w:ascii="仿宋_GB2312" w:hAnsi="宋体" w:eastAsia="仿宋_GB2312" w:cs="仿宋_GB2312"/>
                <w:color w:val="000000"/>
                <w:szCs w:val="21"/>
              </w:rPr>
              <w:t>6</w:t>
            </w:r>
            <w:r>
              <w:rPr>
                <w:rFonts w:hint="eastAsia" w:ascii="仿宋_GB2312" w:hAnsi="宋体" w:eastAsia="仿宋_GB2312" w:cs="仿宋_GB2312"/>
                <w:color w:val="000000"/>
                <w:szCs w:val="21"/>
              </w:rPr>
              <w:t>个。</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正在推进</w:t>
            </w:r>
          </w:p>
        </w:tc>
      </w:tr>
      <w:tr>
        <w:tblPrEx>
          <w:tblCellMar>
            <w:top w:w="0" w:type="dxa"/>
            <w:left w:w="0" w:type="dxa"/>
            <w:bottom w:w="0" w:type="dxa"/>
            <w:right w:w="0" w:type="dxa"/>
          </w:tblCellMar>
        </w:tblPrEx>
        <w:trPr>
          <w:trHeight w:val="9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46</w:t>
            </w:r>
          </w:p>
        </w:tc>
        <w:tc>
          <w:tcPr>
            <w:tcW w:w="3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精心谋划宁杭高速二通道、宁杭高铁二通道以及郎溪县白茅岭通用机场等具有牵动性的重大交通基础设施项目。</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县发改委</w:t>
            </w:r>
            <w:r>
              <w:rPr>
                <w:rFonts w:ascii="仿宋_GB2312" w:hAnsi="宋体" w:eastAsia="仿宋_GB2312" w:cs="仿宋_GB2312"/>
                <w:color w:val="000000"/>
                <w:kern w:val="0"/>
                <w:szCs w:val="21"/>
              </w:rPr>
              <w:t xml:space="preserve">         </w:t>
            </w:r>
          </w:p>
          <w:p>
            <w:pPr>
              <w:widowControl/>
              <w:spacing w:line="220" w:lineRule="exact"/>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县交运局</w:t>
            </w:r>
            <w:r>
              <w:rPr>
                <w:rFonts w:ascii="仿宋_GB2312" w:hAnsi="宋体" w:eastAsia="仿宋_GB2312" w:cs="仿宋_GB2312"/>
                <w:color w:val="000000"/>
                <w:kern w:val="0"/>
                <w:szCs w:val="21"/>
              </w:rPr>
              <w:t xml:space="preserve">         </w:t>
            </w:r>
          </w:p>
          <w:p>
            <w:pPr>
              <w:widowControl/>
              <w:spacing w:line="22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县铁路建管中心</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b/>
                <w:bCs/>
                <w:color w:val="000000"/>
                <w:kern w:val="0"/>
                <w:szCs w:val="21"/>
              </w:rPr>
              <w:t>县发改委：</w:t>
            </w:r>
            <w:r>
              <w:rPr>
                <w:rFonts w:ascii="仿宋_GB2312" w:hAnsi="宋体" w:eastAsia="仿宋_GB2312" w:cs="仿宋_GB2312"/>
                <w:color w:val="000000"/>
                <w:kern w:val="0"/>
                <w:szCs w:val="21"/>
              </w:rPr>
              <w:t>1-9</w:t>
            </w:r>
            <w:r>
              <w:rPr>
                <w:rFonts w:hint="eastAsia" w:ascii="仿宋_GB2312" w:hAnsi="宋体" w:eastAsia="仿宋_GB2312" w:cs="仿宋_GB2312"/>
                <w:color w:val="000000"/>
                <w:kern w:val="0"/>
                <w:szCs w:val="21"/>
              </w:rPr>
              <w:t>月全县谋划重大交通基础设施项目</w:t>
            </w:r>
            <w:r>
              <w:rPr>
                <w:rFonts w:ascii="仿宋_GB2312" w:hAnsi="宋体" w:eastAsia="仿宋_GB2312" w:cs="仿宋_GB2312"/>
                <w:color w:val="000000"/>
                <w:kern w:val="0"/>
                <w:szCs w:val="21"/>
              </w:rPr>
              <w:t>42</w:t>
            </w:r>
            <w:r>
              <w:rPr>
                <w:rFonts w:hint="eastAsia" w:ascii="仿宋_GB2312" w:hAnsi="宋体" w:eastAsia="仿宋_GB2312" w:cs="仿宋_GB2312"/>
                <w:color w:val="000000"/>
                <w:kern w:val="0"/>
                <w:szCs w:val="21"/>
              </w:rPr>
              <w:t>个，总投资</w:t>
            </w:r>
            <w:r>
              <w:rPr>
                <w:rFonts w:ascii="仿宋_GB2312" w:hAnsi="宋体" w:eastAsia="仿宋_GB2312" w:cs="仿宋_GB2312"/>
                <w:color w:val="000000"/>
                <w:kern w:val="0"/>
                <w:szCs w:val="21"/>
              </w:rPr>
              <w:t>286</w:t>
            </w:r>
            <w:r>
              <w:rPr>
                <w:rFonts w:hint="eastAsia" w:ascii="仿宋_GB2312" w:hAnsi="宋体" w:eastAsia="仿宋_GB2312" w:cs="仿宋_GB2312"/>
                <w:color w:val="000000"/>
                <w:kern w:val="0"/>
                <w:szCs w:val="21"/>
              </w:rPr>
              <w:t>亿元。</w:t>
            </w:r>
          </w:p>
          <w:p>
            <w:pPr>
              <w:widowControl/>
              <w:spacing w:line="2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b/>
                <w:bCs/>
                <w:color w:val="000000"/>
                <w:kern w:val="0"/>
                <w:szCs w:val="21"/>
              </w:rPr>
              <w:t>县铁路建管中心：</w:t>
            </w:r>
            <w:r>
              <w:rPr>
                <w:rFonts w:hint="eastAsia" w:ascii="仿宋_GB2312" w:hAnsi="宋体" w:eastAsia="仿宋_GB2312" w:cs="仿宋_GB2312"/>
                <w:color w:val="000000"/>
                <w:kern w:val="0"/>
                <w:szCs w:val="21"/>
              </w:rPr>
              <w:t>有序推进前期工作和规划对接。</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正在推进</w:t>
            </w:r>
          </w:p>
        </w:tc>
      </w:tr>
      <w:tr>
        <w:tblPrEx>
          <w:tblCellMar>
            <w:top w:w="0" w:type="dxa"/>
            <w:left w:w="0" w:type="dxa"/>
            <w:bottom w:w="0" w:type="dxa"/>
            <w:right w:w="0" w:type="dxa"/>
          </w:tblCellMar>
        </w:tblPrEx>
        <w:trPr>
          <w:trHeight w:val="98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47</w:t>
            </w:r>
          </w:p>
        </w:tc>
        <w:tc>
          <w:tcPr>
            <w:tcW w:w="3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加快建成商合杭高铁郎溪南站站前广场和连接线、沪皖大道（县城区至白茅岭农场），力争宣广高速郎溪南十字互通改造工程项目、</w:t>
            </w:r>
            <w:r>
              <w:rPr>
                <w:rFonts w:ascii="仿宋_GB2312" w:hAnsi="宋体" w:eastAsia="仿宋_GB2312" w:cs="仿宋_GB2312"/>
                <w:color w:val="000000"/>
                <w:kern w:val="0"/>
                <w:szCs w:val="21"/>
              </w:rPr>
              <w:t>G318</w:t>
            </w:r>
            <w:r>
              <w:rPr>
                <w:rFonts w:hint="eastAsia" w:ascii="仿宋_GB2312" w:hAnsi="宋体" w:eastAsia="仿宋_GB2312" w:cs="仿宋_GB2312"/>
                <w:color w:val="000000"/>
                <w:kern w:val="0"/>
                <w:szCs w:val="21"/>
              </w:rPr>
              <w:t>郎溪县十字段改扩建工程项目开建，争取</w:t>
            </w:r>
            <w:r>
              <w:rPr>
                <w:rFonts w:ascii="仿宋_GB2312" w:hAnsi="宋体" w:eastAsia="仿宋_GB2312" w:cs="仿宋_GB2312"/>
                <w:color w:val="000000"/>
                <w:kern w:val="0"/>
                <w:szCs w:val="21"/>
              </w:rPr>
              <w:t>S338</w:t>
            </w:r>
            <w:r>
              <w:rPr>
                <w:rFonts w:hint="eastAsia" w:ascii="仿宋_GB2312" w:hAnsi="宋体" w:eastAsia="仿宋_GB2312" w:cs="仿宋_GB2312"/>
                <w:color w:val="000000"/>
                <w:kern w:val="0"/>
                <w:szCs w:val="21"/>
              </w:rPr>
              <w:t>、</w:t>
            </w:r>
            <w:r>
              <w:rPr>
                <w:rFonts w:ascii="仿宋_GB2312" w:hAnsi="宋体" w:eastAsia="仿宋_GB2312" w:cs="仿宋_GB2312"/>
                <w:color w:val="000000"/>
                <w:kern w:val="0"/>
                <w:szCs w:val="21"/>
              </w:rPr>
              <w:t>S604</w:t>
            </w:r>
            <w:r>
              <w:rPr>
                <w:rFonts w:hint="eastAsia" w:ascii="仿宋_GB2312" w:hAnsi="宋体" w:eastAsia="仿宋_GB2312" w:cs="仿宋_GB2312"/>
                <w:color w:val="000000"/>
                <w:kern w:val="0"/>
                <w:szCs w:val="21"/>
              </w:rPr>
              <w:t>项目国土空间规划获批。</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县重点工程建设中心</w:t>
            </w:r>
            <w:r>
              <w:rPr>
                <w:rFonts w:ascii="仿宋_GB2312" w:hAnsi="宋体" w:eastAsia="仿宋_GB2312" w:cs="仿宋_GB2312"/>
                <w:color w:val="000000"/>
                <w:kern w:val="0"/>
                <w:szCs w:val="21"/>
              </w:rPr>
              <w:t xml:space="preserve"> </w:t>
            </w:r>
            <w:r>
              <w:rPr>
                <w:rFonts w:hint="eastAsia" w:ascii="仿宋_GB2312" w:hAnsi="宋体" w:eastAsia="仿宋_GB2312" w:cs="仿宋_GB2312"/>
                <w:color w:val="000000"/>
                <w:kern w:val="0"/>
                <w:szCs w:val="21"/>
              </w:rPr>
              <w:t>县交运局</w:t>
            </w:r>
            <w:r>
              <w:rPr>
                <w:rFonts w:ascii="仿宋_GB2312" w:hAnsi="宋体" w:eastAsia="仿宋_GB2312" w:cs="仿宋_GB2312"/>
                <w:color w:val="000000"/>
                <w:kern w:val="0"/>
                <w:szCs w:val="21"/>
              </w:rPr>
              <w:t xml:space="preserve">         </w:t>
            </w:r>
          </w:p>
          <w:p>
            <w:pPr>
              <w:widowControl/>
              <w:spacing w:line="240" w:lineRule="exact"/>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县铁路建管中心</w:t>
            </w:r>
            <w:r>
              <w:rPr>
                <w:rFonts w:ascii="仿宋_GB2312" w:hAnsi="宋体" w:eastAsia="仿宋_GB2312" w:cs="仿宋_GB2312"/>
                <w:color w:val="000000"/>
                <w:kern w:val="0"/>
                <w:szCs w:val="21"/>
              </w:rPr>
              <w:t xml:space="preserve">   </w:t>
            </w:r>
          </w:p>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县国投公司</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商合杭高铁郎溪南站站前广场和连接线于</w:t>
            </w:r>
            <w:r>
              <w:rPr>
                <w:rFonts w:ascii="仿宋_GB2312" w:hAnsi="宋体" w:eastAsia="仿宋_GB2312" w:cs="仿宋_GB2312"/>
                <w:color w:val="000000"/>
                <w:kern w:val="0"/>
                <w:szCs w:val="21"/>
              </w:rPr>
              <w:t>6</w:t>
            </w:r>
            <w:r>
              <w:rPr>
                <w:rFonts w:hint="eastAsia" w:ascii="仿宋_GB2312" w:hAnsi="宋体" w:eastAsia="仿宋_GB2312" w:cs="仿宋_GB2312"/>
                <w:color w:val="000000"/>
                <w:kern w:val="0"/>
                <w:szCs w:val="21"/>
              </w:rPr>
              <w:t>月</w:t>
            </w:r>
            <w:r>
              <w:rPr>
                <w:rFonts w:ascii="仿宋_GB2312" w:hAnsi="宋体" w:eastAsia="仿宋_GB2312" w:cs="仿宋_GB2312"/>
                <w:color w:val="000000"/>
                <w:kern w:val="0"/>
                <w:szCs w:val="21"/>
              </w:rPr>
              <w:t>28</w:t>
            </w:r>
            <w:r>
              <w:rPr>
                <w:rFonts w:hint="eastAsia" w:ascii="仿宋_GB2312" w:hAnsi="宋体" w:eastAsia="仿宋_GB2312" w:cs="仿宋_GB2312"/>
                <w:color w:val="000000"/>
                <w:kern w:val="0"/>
                <w:szCs w:val="21"/>
              </w:rPr>
              <w:t>日已建成投入使用；沪皖大道（县城区至白茅岭农场）完成中桥梁板架设等路基工程施工。</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正在推进</w:t>
            </w:r>
          </w:p>
          <w:p>
            <w:pPr>
              <w:widowControl/>
              <w:spacing w:line="240" w:lineRule="exac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存在问题：站前广场：中铁上海院未提供办证资料等原因，无法办理建设工程规划许可证及报建手续。连接线项目：部分土地未取得省厅用地批复，无法办理土地证。</w:t>
            </w:r>
          </w:p>
        </w:tc>
      </w:tr>
      <w:tr>
        <w:tblPrEx>
          <w:tblCellMar>
            <w:top w:w="0" w:type="dxa"/>
            <w:left w:w="0" w:type="dxa"/>
            <w:bottom w:w="0" w:type="dxa"/>
            <w:right w:w="0" w:type="dxa"/>
          </w:tblCellMar>
        </w:tblPrEx>
        <w:trPr>
          <w:trHeight w:val="460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48</w:t>
            </w:r>
          </w:p>
        </w:tc>
        <w:tc>
          <w:tcPr>
            <w:tcW w:w="3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力争第一联合圩钱浒站、中小河流治理重点县及水系连通凌笪和姚村项目区工程早日建成，启动飞鲤水系连通项目；推进港口湾水库灌区郎溪片项目建设。</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县水利局</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ascii="仿宋_GB2312" w:hAnsi="宋体" w:eastAsia="仿宋_GB2312" w:cs="仿宋_GB2312"/>
                <w:color w:val="000000"/>
                <w:szCs w:val="21"/>
              </w:rPr>
            </w:pPr>
            <w:r>
              <w:rPr>
                <w:rFonts w:ascii="仿宋_GB2312" w:hAnsi="宋体" w:eastAsia="仿宋_GB2312" w:cs="仿宋_GB2312"/>
                <w:color w:val="000000"/>
                <w:szCs w:val="21"/>
              </w:rPr>
              <w:t>1.</w:t>
            </w:r>
            <w:r>
              <w:rPr>
                <w:rFonts w:hint="eastAsia" w:ascii="仿宋_GB2312" w:hAnsi="宋体" w:eastAsia="仿宋_GB2312" w:cs="仿宋_GB2312"/>
                <w:color w:val="000000"/>
                <w:szCs w:val="21"/>
              </w:rPr>
              <w:t>第一联合圩钱浒站工程已完成进度</w:t>
            </w:r>
            <w:r>
              <w:rPr>
                <w:rFonts w:ascii="仿宋_GB2312" w:hAnsi="宋体" w:eastAsia="仿宋_GB2312" w:cs="仿宋_GB2312"/>
                <w:color w:val="000000"/>
                <w:szCs w:val="21"/>
              </w:rPr>
              <w:t>95%</w:t>
            </w:r>
            <w:r>
              <w:rPr>
                <w:rFonts w:hint="eastAsia" w:ascii="仿宋_GB2312" w:hAnsi="宋体" w:eastAsia="仿宋_GB2312" w:cs="仿宋_GB2312"/>
                <w:color w:val="auto"/>
                <w:szCs w:val="21"/>
              </w:rPr>
              <w:t>。</w:t>
            </w:r>
            <w:r>
              <w:rPr>
                <w:rFonts w:ascii="仿宋_GB2312" w:hAnsi="宋体" w:eastAsia="仿宋_GB2312" w:cs="仿宋_GB2312"/>
                <w:color w:val="000000"/>
                <w:szCs w:val="21"/>
              </w:rPr>
              <w:t>2.</w:t>
            </w:r>
            <w:r>
              <w:rPr>
                <w:rFonts w:hint="eastAsia" w:ascii="仿宋_GB2312" w:hAnsi="宋体" w:eastAsia="仿宋_GB2312" w:cs="仿宋_GB2312"/>
                <w:color w:val="000000"/>
                <w:szCs w:val="21"/>
              </w:rPr>
              <w:t>中小河流治理重点县及水系连通凌笪乡项目区于</w:t>
            </w:r>
            <w:r>
              <w:rPr>
                <w:rFonts w:ascii="仿宋_GB2312" w:hAnsi="宋体" w:eastAsia="仿宋_GB2312" w:cs="仿宋_GB2312"/>
                <w:color w:val="000000"/>
                <w:szCs w:val="21"/>
              </w:rPr>
              <w:t>8</w:t>
            </w:r>
            <w:r>
              <w:rPr>
                <w:rFonts w:hint="eastAsia" w:ascii="仿宋_GB2312" w:hAnsi="宋体" w:eastAsia="仿宋_GB2312" w:cs="仿宋_GB2312"/>
                <w:color w:val="000000"/>
                <w:szCs w:val="21"/>
              </w:rPr>
              <w:t>月</w:t>
            </w:r>
            <w:r>
              <w:rPr>
                <w:rFonts w:ascii="仿宋_GB2312" w:hAnsi="宋体" w:eastAsia="仿宋_GB2312" w:cs="仿宋_GB2312"/>
                <w:color w:val="000000"/>
                <w:szCs w:val="21"/>
              </w:rPr>
              <w:t>12</w:t>
            </w:r>
            <w:r>
              <w:rPr>
                <w:rFonts w:hint="eastAsia" w:ascii="仿宋_GB2312" w:hAnsi="宋体" w:eastAsia="仿宋_GB2312" w:cs="仿宋_GB2312"/>
                <w:color w:val="000000"/>
                <w:szCs w:val="21"/>
              </w:rPr>
              <w:t>日通过完工验收工作，目前正在进行整理资料和办理工程决算；中小河流治理重点县及水系连通姚村乡项目区已完成总投资的</w:t>
            </w:r>
            <w:r>
              <w:rPr>
                <w:rFonts w:ascii="仿宋_GB2312" w:hAnsi="宋体" w:eastAsia="仿宋_GB2312" w:cs="仿宋_GB2312"/>
                <w:color w:val="000000"/>
                <w:szCs w:val="21"/>
              </w:rPr>
              <w:t>80%</w:t>
            </w:r>
            <w:r>
              <w:rPr>
                <w:rFonts w:hint="eastAsia" w:ascii="仿宋_GB2312" w:hAnsi="宋体" w:eastAsia="仿宋_GB2312" w:cs="仿宋_GB2312"/>
                <w:color w:val="000000"/>
                <w:szCs w:val="21"/>
              </w:rPr>
              <w:t>，计划</w:t>
            </w:r>
            <w:r>
              <w:rPr>
                <w:rFonts w:ascii="仿宋_GB2312" w:hAnsi="宋体" w:eastAsia="仿宋_GB2312" w:cs="仿宋_GB2312"/>
                <w:color w:val="000000"/>
                <w:szCs w:val="21"/>
              </w:rPr>
              <w:t>11</w:t>
            </w:r>
            <w:r>
              <w:rPr>
                <w:rFonts w:hint="eastAsia" w:ascii="仿宋_GB2312" w:hAnsi="宋体" w:eastAsia="仿宋_GB2312" w:cs="仿宋_GB2312"/>
                <w:color w:val="000000"/>
                <w:szCs w:val="21"/>
              </w:rPr>
              <w:t>月完成完工验收工作。</w:t>
            </w:r>
            <w:r>
              <w:rPr>
                <w:rFonts w:ascii="仿宋_GB2312" w:hAnsi="宋体" w:eastAsia="仿宋_GB2312" w:cs="仿宋_GB2312"/>
                <w:color w:val="000000"/>
                <w:szCs w:val="21"/>
              </w:rPr>
              <w:t>3.</w:t>
            </w:r>
            <w:r>
              <w:rPr>
                <w:rFonts w:hint="eastAsia" w:ascii="仿宋_GB2312" w:hAnsi="宋体" w:eastAsia="仿宋_GB2312" w:cs="仿宋_GB2312"/>
                <w:color w:val="000000"/>
                <w:szCs w:val="21"/>
              </w:rPr>
              <w:t>小河流治理重点县及水系连通飞鲤项目区于</w:t>
            </w:r>
            <w:r>
              <w:rPr>
                <w:rFonts w:ascii="仿宋_GB2312" w:hAnsi="宋体" w:eastAsia="仿宋_GB2312" w:cs="仿宋_GB2312"/>
                <w:color w:val="000000"/>
                <w:szCs w:val="21"/>
              </w:rPr>
              <w:t>2015</w:t>
            </w:r>
            <w:r>
              <w:rPr>
                <w:rFonts w:hint="eastAsia" w:ascii="仿宋_GB2312" w:hAnsi="宋体" w:eastAsia="仿宋_GB2312" w:cs="仿宋_GB2312"/>
                <w:color w:val="000000"/>
                <w:szCs w:val="21"/>
              </w:rPr>
              <w:t>年</w:t>
            </w:r>
            <w:r>
              <w:rPr>
                <w:rFonts w:ascii="仿宋_GB2312" w:hAnsi="宋体" w:eastAsia="仿宋_GB2312" w:cs="仿宋_GB2312"/>
                <w:color w:val="000000"/>
                <w:szCs w:val="21"/>
              </w:rPr>
              <w:t>2</w:t>
            </w:r>
            <w:r>
              <w:rPr>
                <w:rFonts w:hint="eastAsia" w:ascii="仿宋_GB2312" w:hAnsi="宋体" w:eastAsia="仿宋_GB2312" w:cs="仿宋_GB2312"/>
                <w:color w:val="000000"/>
                <w:szCs w:val="21"/>
              </w:rPr>
              <w:t>月通过省水利厅批复。</w:t>
            </w:r>
            <w:r>
              <w:rPr>
                <w:rFonts w:ascii="仿宋_GB2312" w:hAnsi="宋体" w:eastAsia="仿宋_GB2312" w:cs="仿宋_GB2312"/>
                <w:color w:val="000000"/>
                <w:szCs w:val="21"/>
              </w:rPr>
              <w:t>4.</w:t>
            </w:r>
            <w:r>
              <w:rPr>
                <w:rFonts w:hint="eastAsia" w:ascii="仿宋_GB2312" w:hAnsi="宋体" w:eastAsia="仿宋_GB2312" w:cs="仿宋_GB2312"/>
                <w:color w:val="000000"/>
                <w:szCs w:val="21"/>
              </w:rPr>
              <w:t>港口湾水库灌区工程项目郎溪片，施工三标顺墩提水泵站及顺墩分干渠</w:t>
            </w:r>
            <w:r>
              <w:rPr>
                <w:rFonts w:ascii="仿宋_GB2312" w:hAnsi="宋体" w:eastAsia="仿宋_GB2312" w:cs="仿宋_GB2312"/>
                <w:color w:val="000000"/>
                <w:szCs w:val="21"/>
              </w:rPr>
              <w:t>1#</w:t>
            </w:r>
            <w:r>
              <w:rPr>
                <w:rFonts w:hint="eastAsia" w:ascii="仿宋_GB2312" w:hAnsi="宋体" w:eastAsia="仿宋_GB2312" w:cs="仿宋_GB2312"/>
                <w:color w:val="000000"/>
                <w:szCs w:val="21"/>
              </w:rPr>
              <w:t>渡槽于</w:t>
            </w:r>
            <w:r>
              <w:rPr>
                <w:rFonts w:ascii="仿宋_GB2312" w:hAnsi="宋体" w:eastAsia="仿宋_GB2312" w:cs="仿宋_GB2312"/>
                <w:color w:val="000000"/>
                <w:szCs w:val="21"/>
              </w:rPr>
              <w:t>2020</w:t>
            </w:r>
            <w:r>
              <w:rPr>
                <w:rFonts w:hint="eastAsia" w:ascii="仿宋_GB2312" w:hAnsi="宋体" w:eastAsia="仿宋_GB2312" w:cs="仿宋_GB2312"/>
                <w:color w:val="000000"/>
                <w:szCs w:val="21"/>
              </w:rPr>
              <w:t>年</w:t>
            </w:r>
            <w:r>
              <w:rPr>
                <w:rFonts w:ascii="仿宋_GB2312" w:hAnsi="宋体" w:eastAsia="仿宋_GB2312" w:cs="仿宋_GB2312"/>
                <w:color w:val="000000"/>
                <w:szCs w:val="21"/>
              </w:rPr>
              <w:t>6</w:t>
            </w:r>
            <w:r>
              <w:rPr>
                <w:rFonts w:hint="eastAsia" w:ascii="仿宋_GB2312" w:hAnsi="宋体" w:eastAsia="仿宋_GB2312" w:cs="仿宋_GB2312"/>
                <w:color w:val="000000"/>
                <w:szCs w:val="21"/>
              </w:rPr>
              <w:t>月开工建设，基本完成渡槽沿线清表清障、临时道路铺设，正在实施渡槽基础土方开挖和基础砼浇筑；四标段（郎溪县天子门水库灌区改造工程）于</w:t>
            </w:r>
            <w:r>
              <w:rPr>
                <w:rFonts w:ascii="仿宋_GB2312" w:hAnsi="宋体" w:eastAsia="仿宋_GB2312" w:cs="仿宋_GB2312"/>
                <w:color w:val="000000"/>
                <w:szCs w:val="21"/>
              </w:rPr>
              <w:t>2020</w:t>
            </w:r>
            <w:r>
              <w:rPr>
                <w:rFonts w:hint="eastAsia" w:ascii="仿宋_GB2312" w:hAnsi="宋体" w:eastAsia="仿宋_GB2312" w:cs="仿宋_GB2312"/>
                <w:color w:val="000000"/>
                <w:szCs w:val="21"/>
              </w:rPr>
              <w:t>年</w:t>
            </w:r>
            <w:r>
              <w:rPr>
                <w:rFonts w:ascii="仿宋_GB2312" w:hAnsi="宋体" w:eastAsia="仿宋_GB2312" w:cs="仿宋_GB2312"/>
                <w:color w:val="000000"/>
                <w:szCs w:val="21"/>
              </w:rPr>
              <w:t>3</w:t>
            </w:r>
            <w:r>
              <w:rPr>
                <w:rFonts w:hint="eastAsia" w:ascii="仿宋_GB2312" w:hAnsi="宋体" w:eastAsia="仿宋_GB2312" w:cs="仿宋_GB2312"/>
                <w:color w:val="000000"/>
                <w:szCs w:val="21"/>
              </w:rPr>
              <w:t>月开工建设，</w:t>
            </w:r>
            <w:r>
              <w:rPr>
                <w:rFonts w:ascii="仿宋_GB2312" w:hAnsi="宋体" w:eastAsia="仿宋_GB2312" w:cs="仿宋_GB2312"/>
                <w:color w:val="000000"/>
                <w:szCs w:val="21"/>
              </w:rPr>
              <w:t>10.2km</w:t>
            </w:r>
            <w:r>
              <w:rPr>
                <w:rFonts w:hint="eastAsia" w:ascii="仿宋_GB2312" w:hAnsi="宋体" w:eastAsia="仿宋_GB2312" w:cs="仿宋_GB2312"/>
                <w:color w:val="000000"/>
                <w:szCs w:val="21"/>
              </w:rPr>
              <w:t>渠道清淤、清障，天西干渠</w:t>
            </w:r>
            <w:r>
              <w:rPr>
                <w:rFonts w:ascii="仿宋_GB2312" w:hAnsi="宋体" w:eastAsia="仿宋_GB2312" w:cs="仿宋_GB2312"/>
                <w:color w:val="000000"/>
                <w:szCs w:val="21"/>
              </w:rPr>
              <w:t>1#</w:t>
            </w:r>
            <w:r>
              <w:rPr>
                <w:rFonts w:hint="eastAsia" w:ascii="仿宋_GB2312" w:hAnsi="宋体" w:eastAsia="仿宋_GB2312" w:cs="仿宋_GB2312"/>
                <w:color w:val="000000"/>
                <w:szCs w:val="21"/>
              </w:rPr>
              <w:t>渡槽、天总干渠</w:t>
            </w:r>
            <w:r>
              <w:rPr>
                <w:rFonts w:ascii="仿宋_GB2312" w:hAnsi="宋体" w:eastAsia="仿宋_GB2312" w:cs="仿宋_GB2312"/>
                <w:color w:val="000000"/>
                <w:szCs w:val="21"/>
              </w:rPr>
              <w:t>1#</w:t>
            </w:r>
            <w:r>
              <w:rPr>
                <w:rFonts w:hint="eastAsia" w:ascii="仿宋_GB2312" w:hAnsi="宋体" w:eastAsia="仿宋_GB2312" w:cs="仿宋_GB2312"/>
                <w:color w:val="000000"/>
                <w:szCs w:val="21"/>
              </w:rPr>
              <w:t>倒虹吸、天总干渠节制闸、天总干渠泄水闸进口段及闸室</w:t>
            </w:r>
            <w:r>
              <w:rPr>
                <w:rFonts w:ascii="仿宋_GB2312" w:hAnsi="宋体" w:eastAsia="仿宋_GB2312" w:cs="仿宋_GB2312"/>
                <w:color w:val="000000"/>
                <w:szCs w:val="21"/>
              </w:rPr>
              <w:t>4</w:t>
            </w:r>
            <w:r>
              <w:rPr>
                <w:rFonts w:hint="eastAsia" w:ascii="仿宋_GB2312" w:hAnsi="宋体" w:eastAsia="仿宋_GB2312" w:cs="仿宋_GB2312"/>
                <w:color w:val="000000"/>
                <w:szCs w:val="21"/>
              </w:rPr>
              <w:t>座建筑物水下主体工程已全部浇筑，东干渠</w:t>
            </w:r>
            <w:r>
              <w:rPr>
                <w:rFonts w:ascii="仿宋_GB2312" w:hAnsi="宋体" w:eastAsia="仿宋_GB2312" w:cs="仿宋_GB2312"/>
                <w:color w:val="000000"/>
                <w:szCs w:val="21"/>
              </w:rPr>
              <w:t>1#</w:t>
            </w:r>
            <w:r>
              <w:rPr>
                <w:rFonts w:hint="eastAsia" w:ascii="仿宋_GB2312" w:hAnsi="宋体" w:eastAsia="仿宋_GB2312" w:cs="仿宋_GB2312"/>
                <w:color w:val="000000"/>
                <w:szCs w:val="21"/>
              </w:rPr>
              <w:t>倒虹吸正在水下主体施工。截止</w:t>
            </w:r>
            <w:r>
              <w:rPr>
                <w:rFonts w:ascii="仿宋_GB2312" w:hAnsi="宋体" w:eastAsia="仿宋_GB2312" w:cs="仿宋_GB2312"/>
                <w:color w:val="000000"/>
                <w:szCs w:val="21"/>
              </w:rPr>
              <w:t>9</w:t>
            </w:r>
            <w:r>
              <w:rPr>
                <w:rFonts w:hint="eastAsia" w:ascii="仿宋_GB2312" w:hAnsi="宋体" w:eastAsia="仿宋_GB2312" w:cs="仿宋_GB2312"/>
                <w:color w:val="000000"/>
                <w:szCs w:val="21"/>
              </w:rPr>
              <w:t>月底，累计完成投资</w:t>
            </w:r>
            <w:r>
              <w:rPr>
                <w:rFonts w:ascii="仿宋_GB2312" w:hAnsi="宋体" w:eastAsia="仿宋_GB2312" w:cs="仿宋_GB2312"/>
                <w:color w:val="000000"/>
                <w:szCs w:val="21"/>
              </w:rPr>
              <w:t>8390</w:t>
            </w:r>
            <w:r>
              <w:rPr>
                <w:rFonts w:hint="eastAsia" w:ascii="仿宋_GB2312" w:hAnsi="宋体" w:eastAsia="仿宋_GB2312" w:cs="仿宋_GB2312"/>
                <w:color w:val="000000"/>
                <w:szCs w:val="21"/>
              </w:rPr>
              <w:t>万元（其中，工程投资</w:t>
            </w:r>
            <w:r>
              <w:rPr>
                <w:rFonts w:ascii="仿宋_GB2312" w:hAnsi="宋体" w:eastAsia="仿宋_GB2312" w:cs="仿宋_GB2312"/>
                <w:color w:val="000000"/>
                <w:szCs w:val="21"/>
              </w:rPr>
              <w:t>1980</w:t>
            </w:r>
            <w:r>
              <w:rPr>
                <w:rFonts w:hint="eastAsia" w:ascii="仿宋_GB2312" w:hAnsi="宋体" w:eastAsia="仿宋_GB2312" w:cs="仿宋_GB2312"/>
                <w:color w:val="000000"/>
                <w:szCs w:val="21"/>
              </w:rPr>
              <w:t>万元，征迁</w:t>
            </w:r>
            <w:r>
              <w:rPr>
                <w:rFonts w:ascii="仿宋_GB2312" w:hAnsi="宋体" w:eastAsia="仿宋_GB2312" w:cs="仿宋_GB2312"/>
                <w:color w:val="000000"/>
                <w:szCs w:val="21"/>
              </w:rPr>
              <w:t>6410</w:t>
            </w:r>
            <w:r>
              <w:rPr>
                <w:rFonts w:hint="eastAsia" w:ascii="仿宋_GB2312" w:hAnsi="宋体" w:eastAsia="仿宋_GB2312" w:cs="仿宋_GB2312"/>
                <w:color w:val="000000"/>
                <w:szCs w:val="21"/>
              </w:rPr>
              <w:t>万元）。</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正在推进</w:t>
            </w:r>
          </w:p>
          <w:p>
            <w:pPr>
              <w:keepNext w:val="0"/>
              <w:keepLines w:val="0"/>
              <w:pageBreakBefore w:val="0"/>
              <w:kinsoku/>
              <w:wordWrap/>
              <w:overflowPunct/>
              <w:topLinePunct w:val="0"/>
              <w:autoSpaceDE/>
              <w:autoSpaceDN/>
              <w:bidi w:val="0"/>
              <w:adjustRightInd/>
              <w:snapToGrid/>
              <w:spacing w:line="22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存在问题：</w:t>
            </w:r>
            <w:r>
              <w:rPr>
                <w:rFonts w:ascii="仿宋_GB2312" w:hAnsi="宋体" w:eastAsia="仿宋_GB2312" w:cs="仿宋_GB2312"/>
                <w:color w:val="000000"/>
                <w:szCs w:val="21"/>
              </w:rPr>
              <w:t>1.</w:t>
            </w:r>
            <w:r>
              <w:rPr>
                <w:rFonts w:hint="eastAsia" w:ascii="仿宋_GB2312" w:hAnsi="宋体" w:eastAsia="仿宋_GB2312" w:cs="仿宋_GB2312"/>
                <w:color w:val="000000"/>
                <w:szCs w:val="21"/>
              </w:rPr>
              <w:t>飞鲤水系连通项目由于上级资金未下达一直未能开工建设，经与省厅规计处对接暂无项目资金下达。</w:t>
            </w:r>
            <w:r>
              <w:rPr>
                <w:rFonts w:ascii="仿宋_GB2312" w:hAnsi="宋体" w:eastAsia="仿宋_GB2312" w:cs="仿宋_GB2312"/>
                <w:color w:val="000000"/>
                <w:szCs w:val="21"/>
              </w:rPr>
              <w:t>2.</w:t>
            </w:r>
            <w:r>
              <w:rPr>
                <w:rFonts w:hint="eastAsia" w:ascii="仿宋_GB2312" w:hAnsi="宋体" w:eastAsia="仿宋_GB2312" w:cs="仿宋_GB2312"/>
                <w:color w:val="000000"/>
                <w:szCs w:val="21"/>
              </w:rPr>
              <w:t>港口湾水库灌区项目推进滞后。</w:t>
            </w:r>
          </w:p>
        </w:tc>
      </w:tr>
      <w:tr>
        <w:tblPrEx>
          <w:tblCellMar>
            <w:top w:w="0" w:type="dxa"/>
            <w:left w:w="0" w:type="dxa"/>
            <w:bottom w:w="0" w:type="dxa"/>
            <w:right w:w="0" w:type="dxa"/>
          </w:tblCellMar>
        </w:tblPrEx>
        <w:trPr>
          <w:trHeight w:val="9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49</w:t>
            </w:r>
          </w:p>
        </w:tc>
        <w:tc>
          <w:tcPr>
            <w:tcW w:w="3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加快改造农业排灌电力线路，新建农村台区</w:t>
            </w:r>
            <w:r>
              <w:rPr>
                <w:rFonts w:ascii="仿宋_GB2312" w:hAnsi="宋体" w:eastAsia="仿宋_GB2312" w:cs="仿宋_GB2312"/>
                <w:color w:val="000000"/>
                <w:kern w:val="0"/>
                <w:szCs w:val="21"/>
              </w:rPr>
              <w:t>43</w:t>
            </w:r>
            <w:r>
              <w:rPr>
                <w:rFonts w:hint="eastAsia" w:ascii="仿宋_GB2312" w:hAnsi="宋体" w:eastAsia="仿宋_GB2312" w:cs="仿宋_GB2312"/>
                <w:color w:val="000000"/>
                <w:kern w:val="0"/>
                <w:szCs w:val="21"/>
              </w:rPr>
              <w:t>个，改建高低压线路</w:t>
            </w:r>
            <w:r>
              <w:rPr>
                <w:rFonts w:ascii="仿宋_GB2312" w:hAnsi="宋体" w:eastAsia="仿宋_GB2312" w:cs="仿宋_GB2312"/>
                <w:color w:val="000000"/>
                <w:kern w:val="0"/>
                <w:szCs w:val="21"/>
              </w:rPr>
              <w:t>220</w:t>
            </w:r>
            <w:r>
              <w:rPr>
                <w:rFonts w:hint="eastAsia" w:ascii="仿宋_GB2312" w:hAnsi="宋体" w:eastAsia="仿宋_GB2312" w:cs="仿宋_GB2312"/>
                <w:color w:val="000000"/>
                <w:kern w:val="0"/>
                <w:szCs w:val="21"/>
              </w:rPr>
              <w:t>公里，力争</w:t>
            </w:r>
            <w:r>
              <w:rPr>
                <w:rFonts w:ascii="仿宋_GB2312" w:hAnsi="宋体" w:eastAsia="仿宋_GB2312" w:cs="仿宋_GB2312"/>
                <w:color w:val="000000"/>
                <w:kern w:val="0"/>
                <w:szCs w:val="21"/>
              </w:rPr>
              <w:t>110</w:t>
            </w:r>
            <w:r>
              <w:rPr>
                <w:rFonts w:hint="eastAsia" w:ascii="仿宋_GB2312" w:hAnsi="宋体" w:eastAsia="仿宋_GB2312" w:cs="仿宋_GB2312"/>
                <w:color w:val="000000"/>
                <w:kern w:val="0"/>
                <w:szCs w:val="21"/>
              </w:rPr>
              <w:t>千伏新和变开工建设。</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县供电公司</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已完成新建改造农村台区</w:t>
            </w:r>
            <w:r>
              <w:rPr>
                <w:rFonts w:ascii="仿宋_GB2312" w:hAnsi="宋体" w:eastAsia="仿宋_GB2312" w:cs="仿宋_GB2312"/>
                <w:color w:val="000000"/>
                <w:szCs w:val="21"/>
              </w:rPr>
              <w:t>43</w:t>
            </w:r>
            <w:r>
              <w:rPr>
                <w:rFonts w:hint="eastAsia" w:ascii="仿宋_GB2312" w:hAnsi="宋体" w:eastAsia="仿宋_GB2312" w:cs="仿宋_GB2312"/>
                <w:color w:val="000000"/>
                <w:szCs w:val="21"/>
              </w:rPr>
              <w:t>个、高低压线路</w:t>
            </w:r>
            <w:r>
              <w:rPr>
                <w:rFonts w:ascii="仿宋_GB2312" w:hAnsi="宋体" w:eastAsia="仿宋_GB2312" w:cs="仿宋_GB2312"/>
                <w:color w:val="000000"/>
                <w:szCs w:val="21"/>
              </w:rPr>
              <w:t>220</w:t>
            </w:r>
            <w:r>
              <w:rPr>
                <w:rFonts w:hint="eastAsia" w:ascii="仿宋_GB2312" w:hAnsi="宋体" w:eastAsia="仿宋_GB2312" w:cs="仿宋_GB2312"/>
                <w:color w:val="000000"/>
                <w:szCs w:val="21"/>
              </w:rPr>
              <w:t>公里。已取得宣城新和（十字二）</w:t>
            </w:r>
            <w:r>
              <w:rPr>
                <w:rFonts w:ascii="仿宋_GB2312" w:hAnsi="宋体" w:eastAsia="仿宋_GB2312" w:cs="仿宋_GB2312"/>
                <w:color w:val="000000"/>
                <w:szCs w:val="21"/>
              </w:rPr>
              <w:t>110</w:t>
            </w:r>
            <w:r>
              <w:rPr>
                <w:rFonts w:hint="eastAsia" w:ascii="仿宋_GB2312" w:hAnsi="宋体" w:eastAsia="仿宋_GB2312" w:cs="仿宋_GB2312"/>
                <w:color w:val="000000"/>
                <w:szCs w:val="21"/>
              </w:rPr>
              <w:t>千伏输变电工程项目可研评审意见，已取得</w:t>
            </w:r>
            <w:r>
              <w:rPr>
                <w:rFonts w:ascii="仿宋_GB2312" w:hAnsi="宋体" w:eastAsia="仿宋_GB2312" w:cs="仿宋_GB2312"/>
                <w:color w:val="000000"/>
                <w:szCs w:val="21"/>
              </w:rPr>
              <w:t>110</w:t>
            </w:r>
            <w:r>
              <w:rPr>
                <w:rFonts w:hint="eastAsia" w:ascii="仿宋_GB2312" w:hAnsi="宋体" w:eastAsia="仿宋_GB2312" w:cs="仿宋_GB2312"/>
                <w:color w:val="000000"/>
                <w:szCs w:val="21"/>
              </w:rPr>
              <w:t>千伏新和变用地预审与规划选址初审意见，县自然资源规划局用地报批组卷报批资料已上报。</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已完成</w:t>
            </w:r>
          </w:p>
        </w:tc>
      </w:tr>
      <w:tr>
        <w:tblPrEx>
          <w:tblCellMar>
            <w:top w:w="0" w:type="dxa"/>
            <w:left w:w="0" w:type="dxa"/>
            <w:bottom w:w="0" w:type="dxa"/>
            <w:right w:w="0" w:type="dxa"/>
          </w:tblCellMar>
        </w:tblPrEx>
        <w:trPr>
          <w:trHeight w:val="450" w:hRule="atLeast"/>
          <w:jc w:val="center"/>
        </w:trPr>
        <w:tc>
          <w:tcPr>
            <w:tcW w:w="14623"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五、聚力民生福祉，共享高质量发展新成果</w:t>
            </w:r>
          </w:p>
        </w:tc>
      </w:tr>
      <w:tr>
        <w:tblPrEx>
          <w:tblCellMar>
            <w:top w:w="0" w:type="dxa"/>
            <w:left w:w="0" w:type="dxa"/>
            <w:bottom w:w="0" w:type="dxa"/>
            <w:right w:w="0" w:type="dxa"/>
          </w:tblCellMar>
        </w:tblPrEx>
        <w:trPr>
          <w:trHeight w:val="566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50</w:t>
            </w:r>
          </w:p>
        </w:tc>
        <w:tc>
          <w:tcPr>
            <w:tcW w:w="3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落实就业优先战略，推进技能提升专项行动。</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县人社局</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仿宋_GB2312" w:hAnsi="仿宋_GB2312" w:eastAsia="仿宋_GB2312" w:cs="仿宋_GB2312"/>
                <w:color w:val="000000"/>
                <w:szCs w:val="21"/>
              </w:rPr>
            </w:pPr>
            <w:r>
              <w:rPr>
                <w:rFonts w:ascii="仿宋_GB2312" w:hAnsi="仿宋_GB2312" w:eastAsia="仿宋_GB2312" w:cs="仿宋_GB2312"/>
                <w:color w:val="000000"/>
                <w:szCs w:val="21"/>
              </w:rPr>
              <w:t>1.</w:t>
            </w:r>
            <w:r>
              <w:rPr>
                <w:rFonts w:hint="eastAsia" w:ascii="仿宋_GB2312" w:hAnsi="仿宋_GB2312" w:eastAsia="仿宋_GB2312" w:cs="仿宋_GB2312"/>
                <w:color w:val="000000"/>
                <w:szCs w:val="21"/>
              </w:rPr>
              <w:t>建立</w:t>
            </w:r>
            <w:r>
              <w:rPr>
                <w:rFonts w:ascii="仿宋_GB2312" w:hAnsi="仿宋_GB2312" w:eastAsia="仿宋_GB2312" w:cs="仿宋_GB2312"/>
                <w:color w:val="000000"/>
                <w:szCs w:val="21"/>
              </w:rPr>
              <w:t>126</w:t>
            </w:r>
            <w:r>
              <w:rPr>
                <w:rFonts w:hint="eastAsia" w:ascii="仿宋_GB2312" w:hAnsi="仿宋_GB2312" w:eastAsia="仿宋_GB2312" w:cs="仿宋_GB2312"/>
                <w:color w:val="000000"/>
                <w:szCs w:val="21"/>
              </w:rPr>
              <w:t>个村级（社区）人力资源服务群，进群人数</w:t>
            </w:r>
            <w:r>
              <w:rPr>
                <w:rFonts w:ascii="仿宋_GB2312" w:hAnsi="仿宋_GB2312" w:eastAsia="仿宋_GB2312" w:cs="仿宋_GB2312"/>
                <w:color w:val="000000"/>
                <w:szCs w:val="21"/>
              </w:rPr>
              <w:t>2.5</w:t>
            </w:r>
            <w:r>
              <w:rPr>
                <w:rFonts w:hint="eastAsia" w:ascii="仿宋_GB2312" w:hAnsi="仿宋_GB2312" w:eastAsia="仿宋_GB2312" w:cs="仿宋_GB2312"/>
                <w:color w:val="000000"/>
                <w:szCs w:val="21"/>
              </w:rPr>
              <w:t>万人，举办特色招聘会</w:t>
            </w:r>
            <w:r>
              <w:rPr>
                <w:rFonts w:ascii="仿宋_GB2312" w:hAnsi="仿宋_GB2312" w:eastAsia="仿宋_GB2312" w:cs="仿宋_GB2312"/>
                <w:color w:val="000000"/>
                <w:szCs w:val="21"/>
              </w:rPr>
              <w:t>8</w:t>
            </w:r>
            <w:r>
              <w:rPr>
                <w:rFonts w:hint="eastAsia" w:ascii="仿宋_GB2312" w:hAnsi="仿宋_GB2312" w:eastAsia="仿宋_GB2312" w:cs="仿宋_GB2312"/>
                <w:color w:val="000000"/>
                <w:szCs w:val="21"/>
              </w:rPr>
              <w:t>场，发布“</w:t>
            </w:r>
            <w:r>
              <w:rPr>
                <w:rFonts w:ascii="仿宋_GB2312" w:hAnsi="仿宋_GB2312" w:eastAsia="仿宋_GB2312" w:cs="仿宋_GB2312"/>
                <w:color w:val="000000"/>
                <w:szCs w:val="21"/>
              </w:rPr>
              <w:t>2+N</w:t>
            </w:r>
            <w:r>
              <w:rPr>
                <w:rFonts w:hint="eastAsia" w:ascii="仿宋_GB2312" w:hAnsi="仿宋_GB2312" w:eastAsia="仿宋_GB2312" w:cs="仿宋_GB2312"/>
                <w:color w:val="000000"/>
                <w:szCs w:val="21"/>
              </w:rPr>
              <w:t>”招聘会场次</w:t>
            </w:r>
            <w:r>
              <w:rPr>
                <w:rFonts w:ascii="仿宋_GB2312" w:hAnsi="仿宋_GB2312" w:eastAsia="仿宋_GB2312" w:cs="仿宋_GB2312"/>
                <w:color w:val="000000"/>
                <w:szCs w:val="21"/>
              </w:rPr>
              <w:t>50</w:t>
            </w:r>
            <w:r>
              <w:rPr>
                <w:rFonts w:hint="eastAsia" w:ascii="仿宋_GB2312" w:hAnsi="仿宋_GB2312" w:eastAsia="仿宋_GB2312" w:cs="仿宋_GB2312"/>
                <w:color w:val="000000"/>
                <w:szCs w:val="21"/>
              </w:rPr>
              <w:t>余场次；城镇新增就业</w:t>
            </w:r>
            <w:r>
              <w:rPr>
                <w:rFonts w:ascii="仿宋_GB2312" w:hAnsi="仿宋_GB2312" w:eastAsia="仿宋_GB2312" w:cs="仿宋_GB2312"/>
                <w:color w:val="000000"/>
                <w:szCs w:val="21"/>
              </w:rPr>
              <w:t>7036</w:t>
            </w:r>
            <w:r>
              <w:rPr>
                <w:rFonts w:hint="eastAsia" w:ascii="仿宋_GB2312" w:hAnsi="仿宋_GB2312" w:eastAsia="仿宋_GB2312" w:cs="仿宋_GB2312"/>
                <w:color w:val="000000"/>
                <w:szCs w:val="21"/>
              </w:rPr>
              <w:t>人，失业率控制在</w:t>
            </w:r>
            <w:r>
              <w:rPr>
                <w:rFonts w:ascii="仿宋_GB2312" w:hAnsi="仿宋_GB2312" w:eastAsia="仿宋_GB2312" w:cs="仿宋_GB2312"/>
                <w:color w:val="000000"/>
                <w:szCs w:val="21"/>
              </w:rPr>
              <w:t>2.94%</w:t>
            </w:r>
            <w:r>
              <w:rPr>
                <w:rFonts w:hint="eastAsia" w:ascii="仿宋_GB2312" w:hAnsi="仿宋_GB2312" w:eastAsia="仿宋_GB2312" w:cs="仿宋_GB2312"/>
                <w:color w:val="000000"/>
                <w:szCs w:val="21"/>
              </w:rPr>
              <w:t>，开展创业培训班</w:t>
            </w:r>
            <w:r>
              <w:rPr>
                <w:rFonts w:ascii="仿宋_GB2312" w:hAnsi="仿宋_GB2312" w:eastAsia="仿宋_GB2312" w:cs="仿宋_GB2312"/>
                <w:color w:val="000000"/>
                <w:szCs w:val="21"/>
              </w:rPr>
              <w:t>13</w:t>
            </w:r>
            <w:r>
              <w:rPr>
                <w:rFonts w:hint="eastAsia" w:ascii="仿宋_GB2312" w:hAnsi="仿宋_GB2312" w:eastAsia="仿宋_GB2312" w:cs="仿宋_GB2312"/>
                <w:color w:val="000000"/>
                <w:szCs w:val="21"/>
              </w:rPr>
              <w:t>期</w:t>
            </w:r>
            <w:r>
              <w:rPr>
                <w:rFonts w:ascii="仿宋_GB2312" w:hAnsi="仿宋_GB2312" w:eastAsia="仿宋_GB2312" w:cs="仿宋_GB2312"/>
                <w:color w:val="000000"/>
                <w:szCs w:val="21"/>
              </w:rPr>
              <w:t>390</w:t>
            </w:r>
            <w:r>
              <w:rPr>
                <w:rFonts w:hint="eastAsia" w:ascii="仿宋_GB2312" w:hAnsi="仿宋_GB2312" w:eastAsia="仿宋_GB2312" w:cs="仿宋_GB2312"/>
                <w:color w:val="000000"/>
                <w:szCs w:val="21"/>
              </w:rPr>
              <w:t>人，发放创业担保贷款</w:t>
            </w:r>
            <w:r>
              <w:rPr>
                <w:rFonts w:ascii="仿宋_GB2312" w:hAnsi="仿宋_GB2312" w:eastAsia="仿宋_GB2312" w:cs="仿宋_GB2312"/>
                <w:color w:val="000000"/>
                <w:szCs w:val="21"/>
              </w:rPr>
              <w:t>4100</w:t>
            </w:r>
            <w:r>
              <w:rPr>
                <w:rFonts w:hint="eastAsia" w:ascii="仿宋_GB2312" w:hAnsi="仿宋_GB2312" w:eastAsia="仿宋_GB2312" w:cs="仿宋_GB2312"/>
                <w:color w:val="000000"/>
                <w:szCs w:val="21"/>
              </w:rPr>
              <w:t>万。</w:t>
            </w:r>
          </w:p>
          <w:p>
            <w:pPr>
              <w:spacing w:line="240" w:lineRule="exact"/>
              <w:jc w:val="left"/>
              <w:rPr>
                <w:rFonts w:ascii="仿宋_GB2312" w:hAnsi="仿宋_GB2312" w:eastAsia="仿宋_GB2312" w:cs="仿宋_GB2312"/>
                <w:color w:val="000000"/>
                <w:szCs w:val="21"/>
              </w:rPr>
            </w:pPr>
            <w:r>
              <w:rPr>
                <w:rFonts w:ascii="仿宋_GB2312" w:hAnsi="仿宋_GB2312" w:eastAsia="仿宋_GB2312" w:cs="仿宋_GB2312"/>
                <w:color w:val="000000"/>
                <w:szCs w:val="21"/>
              </w:rPr>
              <w:t>2.</w:t>
            </w:r>
            <w:r>
              <w:rPr>
                <w:rFonts w:hint="eastAsia" w:ascii="仿宋_GB2312" w:hAnsi="仿宋_GB2312" w:eastAsia="仿宋_GB2312" w:cs="仿宋_GB2312"/>
                <w:color w:val="000000"/>
                <w:szCs w:val="21"/>
              </w:rPr>
              <w:t>累计为</w:t>
            </w:r>
            <w:r>
              <w:rPr>
                <w:rFonts w:ascii="仿宋_GB2312" w:hAnsi="仿宋_GB2312" w:eastAsia="仿宋_GB2312" w:cs="仿宋_GB2312"/>
                <w:color w:val="000000"/>
                <w:szCs w:val="21"/>
              </w:rPr>
              <w:t>81</w:t>
            </w:r>
            <w:r>
              <w:rPr>
                <w:rFonts w:hint="eastAsia" w:ascii="仿宋_GB2312" w:hAnsi="仿宋_GB2312" w:eastAsia="仿宋_GB2312" w:cs="仿宋_GB2312"/>
                <w:color w:val="000000"/>
                <w:szCs w:val="21"/>
              </w:rPr>
              <w:t>户小微企业发放新增就业岗位补贴</w:t>
            </w:r>
            <w:r>
              <w:rPr>
                <w:rFonts w:ascii="仿宋_GB2312" w:hAnsi="仿宋_GB2312" w:eastAsia="仿宋_GB2312" w:cs="仿宋_GB2312"/>
                <w:color w:val="000000"/>
                <w:szCs w:val="21"/>
              </w:rPr>
              <w:t>118.3</w:t>
            </w:r>
            <w:r>
              <w:rPr>
                <w:rFonts w:hint="eastAsia" w:ascii="仿宋_GB2312" w:hAnsi="仿宋_GB2312" w:eastAsia="仿宋_GB2312" w:cs="仿宋_GB2312"/>
                <w:color w:val="000000"/>
                <w:szCs w:val="21"/>
              </w:rPr>
              <w:t>万元、</w:t>
            </w:r>
            <w:r>
              <w:rPr>
                <w:rFonts w:ascii="仿宋_GB2312" w:hAnsi="仿宋_GB2312" w:eastAsia="仿宋_GB2312" w:cs="仿宋_GB2312"/>
                <w:color w:val="000000"/>
                <w:szCs w:val="21"/>
              </w:rPr>
              <w:t>48</w:t>
            </w:r>
            <w:r>
              <w:rPr>
                <w:rFonts w:hint="eastAsia" w:ascii="仿宋_GB2312" w:hAnsi="仿宋_GB2312" w:eastAsia="仿宋_GB2312" w:cs="仿宋_GB2312"/>
                <w:color w:val="000000"/>
                <w:szCs w:val="21"/>
              </w:rPr>
              <w:t>户正常生产的规上制造业、战略性新兴产业的重点企业发放一次性稳定就业补贴</w:t>
            </w:r>
            <w:r>
              <w:rPr>
                <w:rFonts w:ascii="仿宋_GB2312" w:hAnsi="仿宋_GB2312" w:eastAsia="仿宋_GB2312" w:cs="仿宋_GB2312"/>
                <w:color w:val="000000"/>
                <w:szCs w:val="21"/>
              </w:rPr>
              <w:t>71.32</w:t>
            </w:r>
            <w:r>
              <w:rPr>
                <w:rFonts w:hint="eastAsia" w:ascii="仿宋_GB2312" w:hAnsi="仿宋_GB2312" w:eastAsia="仿宋_GB2312" w:cs="仿宋_GB2312"/>
                <w:color w:val="000000"/>
                <w:szCs w:val="21"/>
              </w:rPr>
              <w:t>万元；积极开展“高校毕业生就业服务季”活动，组织“</w:t>
            </w:r>
            <w:r>
              <w:rPr>
                <w:rFonts w:ascii="仿宋_GB2312" w:hAnsi="仿宋_GB2312" w:eastAsia="仿宋_GB2312" w:cs="仿宋_GB2312"/>
                <w:color w:val="000000"/>
                <w:szCs w:val="21"/>
              </w:rPr>
              <w:t>2020</w:t>
            </w:r>
            <w:r>
              <w:rPr>
                <w:rFonts w:hint="eastAsia" w:ascii="仿宋_GB2312" w:hAnsi="仿宋_GB2312" w:eastAsia="仿宋_GB2312" w:cs="仿宋_GB2312"/>
                <w:color w:val="000000"/>
                <w:szCs w:val="21"/>
              </w:rPr>
              <w:t>年高校毕业生专场招聘暨就业见习岗位对接会”，开发高校毕业生就业见习岗位</w:t>
            </w:r>
            <w:r>
              <w:rPr>
                <w:rFonts w:ascii="仿宋_GB2312" w:hAnsi="仿宋_GB2312" w:eastAsia="仿宋_GB2312" w:cs="仿宋_GB2312"/>
                <w:color w:val="000000"/>
                <w:szCs w:val="21"/>
              </w:rPr>
              <w:t>280</w:t>
            </w:r>
            <w:r>
              <w:rPr>
                <w:rFonts w:hint="eastAsia" w:ascii="仿宋_GB2312" w:hAnsi="仿宋_GB2312" w:eastAsia="仿宋_GB2312" w:cs="仿宋_GB2312"/>
                <w:color w:val="000000"/>
                <w:szCs w:val="21"/>
              </w:rPr>
              <w:t>个，组织</w:t>
            </w:r>
            <w:r>
              <w:rPr>
                <w:rFonts w:ascii="仿宋_GB2312" w:hAnsi="仿宋_GB2312" w:eastAsia="仿宋_GB2312" w:cs="仿宋_GB2312"/>
                <w:color w:val="000000"/>
                <w:szCs w:val="21"/>
              </w:rPr>
              <w:t>270</w:t>
            </w:r>
            <w:r>
              <w:rPr>
                <w:rFonts w:hint="eastAsia" w:ascii="仿宋_GB2312" w:hAnsi="仿宋_GB2312" w:eastAsia="仿宋_GB2312" w:cs="仿宋_GB2312"/>
                <w:color w:val="000000"/>
                <w:szCs w:val="21"/>
              </w:rPr>
              <w:t>名离校未就业高校毕业生参加见习。</w:t>
            </w:r>
            <w:r>
              <w:rPr>
                <w:rFonts w:ascii="仿宋_GB2312" w:hAnsi="仿宋_GB2312" w:eastAsia="仿宋_GB2312" w:cs="仿宋_GB2312"/>
                <w:color w:val="000000"/>
                <w:szCs w:val="21"/>
              </w:rPr>
              <w:t>3.</w:t>
            </w:r>
            <w:r>
              <w:rPr>
                <w:rFonts w:hint="eastAsia" w:ascii="仿宋_GB2312" w:hAnsi="仿宋_GB2312" w:eastAsia="仿宋_GB2312" w:cs="仿宋_GB2312"/>
                <w:color w:val="000000"/>
                <w:szCs w:val="21"/>
              </w:rPr>
              <w:t>累计招募就业（居家）扶贫基地</w:t>
            </w:r>
            <w:r>
              <w:rPr>
                <w:rFonts w:ascii="仿宋_GB2312" w:hAnsi="仿宋_GB2312" w:eastAsia="仿宋_GB2312" w:cs="仿宋_GB2312"/>
                <w:color w:val="000000"/>
                <w:szCs w:val="21"/>
              </w:rPr>
              <w:t>29</w:t>
            </w:r>
            <w:r>
              <w:rPr>
                <w:rFonts w:hint="eastAsia" w:ascii="仿宋_GB2312" w:hAnsi="仿宋_GB2312" w:eastAsia="仿宋_GB2312" w:cs="仿宋_GB2312"/>
                <w:color w:val="000000"/>
                <w:szCs w:val="21"/>
              </w:rPr>
              <w:t>个，认定就业扶贫驿站</w:t>
            </w:r>
            <w:r>
              <w:rPr>
                <w:rFonts w:ascii="仿宋_GB2312" w:hAnsi="仿宋_GB2312" w:eastAsia="仿宋_GB2312" w:cs="仿宋_GB2312"/>
                <w:color w:val="000000"/>
                <w:szCs w:val="21"/>
              </w:rPr>
              <w:t>6</w:t>
            </w:r>
            <w:r>
              <w:rPr>
                <w:rFonts w:hint="eastAsia" w:ascii="仿宋_GB2312" w:hAnsi="仿宋_GB2312" w:eastAsia="仿宋_GB2312" w:cs="仿宋_GB2312"/>
                <w:color w:val="000000"/>
                <w:szCs w:val="21"/>
              </w:rPr>
              <w:t>个、就业扶贫车间</w:t>
            </w:r>
            <w:r>
              <w:rPr>
                <w:rFonts w:ascii="仿宋_GB2312" w:hAnsi="仿宋_GB2312" w:eastAsia="仿宋_GB2312" w:cs="仿宋_GB2312"/>
                <w:color w:val="000000"/>
                <w:szCs w:val="21"/>
              </w:rPr>
              <w:t>4</w:t>
            </w:r>
            <w:r>
              <w:rPr>
                <w:rFonts w:hint="eastAsia" w:ascii="仿宋_GB2312" w:hAnsi="仿宋_GB2312" w:eastAsia="仿宋_GB2312" w:cs="仿宋_GB2312"/>
                <w:color w:val="000000"/>
                <w:szCs w:val="21"/>
              </w:rPr>
              <w:t>个，可提供就业岗位</w:t>
            </w:r>
            <w:r>
              <w:rPr>
                <w:rFonts w:ascii="仿宋_GB2312" w:hAnsi="仿宋_GB2312" w:eastAsia="仿宋_GB2312" w:cs="仿宋_GB2312"/>
                <w:color w:val="000000"/>
                <w:szCs w:val="21"/>
              </w:rPr>
              <w:t>1300</w:t>
            </w:r>
            <w:r>
              <w:rPr>
                <w:rFonts w:hint="eastAsia" w:ascii="仿宋_GB2312" w:hAnsi="仿宋_GB2312" w:eastAsia="仿宋_GB2312" w:cs="仿宋_GB2312"/>
                <w:color w:val="000000"/>
                <w:szCs w:val="21"/>
              </w:rPr>
              <w:t>余个，吸纳贫困劳动者</w:t>
            </w:r>
            <w:r>
              <w:rPr>
                <w:rFonts w:ascii="仿宋_GB2312" w:hAnsi="仿宋_GB2312" w:eastAsia="仿宋_GB2312" w:cs="仿宋_GB2312"/>
                <w:color w:val="000000"/>
                <w:szCs w:val="21"/>
              </w:rPr>
              <w:t>190</w:t>
            </w:r>
            <w:r>
              <w:rPr>
                <w:rFonts w:hint="eastAsia" w:ascii="仿宋_GB2312" w:hAnsi="仿宋_GB2312" w:eastAsia="仿宋_GB2312" w:cs="仿宋_GB2312"/>
                <w:color w:val="000000"/>
                <w:szCs w:val="21"/>
              </w:rPr>
              <w:t>余人。截至目前，发放各项就业补助</w:t>
            </w:r>
            <w:r>
              <w:rPr>
                <w:rFonts w:ascii="仿宋_GB2312" w:hAnsi="仿宋_GB2312" w:eastAsia="仿宋_GB2312" w:cs="仿宋_GB2312"/>
                <w:color w:val="000000"/>
                <w:szCs w:val="21"/>
              </w:rPr>
              <w:t>105.643</w:t>
            </w:r>
            <w:r>
              <w:rPr>
                <w:rFonts w:hint="eastAsia" w:ascii="仿宋_GB2312" w:hAnsi="仿宋_GB2312" w:eastAsia="仿宋_GB2312" w:cs="仿宋_GB2312"/>
                <w:color w:val="000000"/>
                <w:szCs w:val="21"/>
              </w:rPr>
              <w:t>万（扶贫资金</w:t>
            </w:r>
            <w:r>
              <w:rPr>
                <w:rFonts w:ascii="仿宋_GB2312" w:hAnsi="仿宋_GB2312" w:eastAsia="仿宋_GB2312" w:cs="仿宋_GB2312"/>
                <w:color w:val="000000"/>
                <w:szCs w:val="21"/>
              </w:rPr>
              <w:t>45.35</w:t>
            </w:r>
            <w:r>
              <w:rPr>
                <w:rFonts w:hint="eastAsia" w:ascii="仿宋_GB2312" w:hAnsi="仿宋_GB2312" w:eastAsia="仿宋_GB2312" w:cs="仿宋_GB2312"/>
                <w:color w:val="000000"/>
                <w:szCs w:val="21"/>
              </w:rPr>
              <w:t>万）。</w:t>
            </w:r>
          </w:p>
          <w:p>
            <w:pPr>
              <w:spacing w:line="240" w:lineRule="exact"/>
              <w:jc w:val="left"/>
              <w:rPr>
                <w:rFonts w:ascii="仿宋_GB2312" w:hAnsi="仿宋_GB2312" w:eastAsia="仿宋_GB2312" w:cs="仿宋_GB2312"/>
                <w:color w:val="000000"/>
                <w:szCs w:val="21"/>
              </w:rPr>
            </w:pPr>
            <w:r>
              <w:rPr>
                <w:rFonts w:ascii="仿宋_GB2312" w:hAnsi="仿宋_GB2312" w:eastAsia="仿宋_GB2312" w:cs="仿宋_GB2312"/>
                <w:color w:val="000000"/>
                <w:szCs w:val="21"/>
              </w:rPr>
              <w:t>4.</w:t>
            </w:r>
            <w:r>
              <w:rPr>
                <w:rFonts w:hint="eastAsia" w:ascii="仿宋_GB2312" w:hAnsi="仿宋_GB2312" w:eastAsia="仿宋_GB2312" w:cs="仿宋_GB2312"/>
                <w:color w:val="000000"/>
                <w:szCs w:val="21"/>
              </w:rPr>
              <w:t>完成企业岗位技能提升培训开班</w:t>
            </w:r>
            <w:r>
              <w:rPr>
                <w:rFonts w:ascii="仿宋_GB2312" w:hAnsi="仿宋_GB2312" w:eastAsia="仿宋_GB2312" w:cs="仿宋_GB2312"/>
                <w:color w:val="000000"/>
                <w:szCs w:val="21"/>
              </w:rPr>
              <w:t>4688</w:t>
            </w:r>
            <w:r>
              <w:rPr>
                <w:rFonts w:hint="eastAsia" w:ascii="仿宋_GB2312" w:hAnsi="仿宋_GB2312" w:eastAsia="仿宋_GB2312" w:cs="仿宋_GB2312"/>
                <w:color w:val="000000"/>
                <w:szCs w:val="21"/>
              </w:rPr>
              <w:t>人、普通劳动者就业技能培训开班</w:t>
            </w:r>
            <w:r>
              <w:rPr>
                <w:rFonts w:ascii="仿宋_GB2312" w:hAnsi="仿宋_GB2312" w:eastAsia="仿宋_GB2312" w:cs="仿宋_GB2312"/>
                <w:color w:val="000000"/>
                <w:szCs w:val="21"/>
              </w:rPr>
              <w:t>1741</w:t>
            </w:r>
            <w:r>
              <w:rPr>
                <w:rFonts w:hint="eastAsia" w:ascii="仿宋_GB2312" w:hAnsi="仿宋_GB2312" w:eastAsia="仿宋_GB2312" w:cs="仿宋_GB2312"/>
                <w:color w:val="000000"/>
                <w:szCs w:val="21"/>
              </w:rPr>
              <w:t>人、企业新型学徒制</w:t>
            </w:r>
            <w:r>
              <w:rPr>
                <w:rFonts w:ascii="仿宋_GB2312" w:hAnsi="仿宋_GB2312" w:eastAsia="仿宋_GB2312" w:cs="仿宋_GB2312"/>
                <w:color w:val="000000"/>
                <w:szCs w:val="21"/>
              </w:rPr>
              <w:t>43</w:t>
            </w:r>
            <w:r>
              <w:rPr>
                <w:rFonts w:hint="eastAsia" w:ascii="仿宋_GB2312" w:hAnsi="仿宋_GB2312" w:eastAsia="仿宋_GB2312" w:cs="仿宋_GB2312"/>
                <w:color w:val="000000"/>
                <w:szCs w:val="21"/>
              </w:rPr>
              <w:t>人的培训系统申报审批工作，职业技能鉴定</w:t>
            </w:r>
            <w:r>
              <w:rPr>
                <w:rFonts w:ascii="仿宋_GB2312" w:hAnsi="仿宋_GB2312" w:eastAsia="仿宋_GB2312" w:cs="仿宋_GB2312"/>
                <w:color w:val="000000"/>
                <w:szCs w:val="21"/>
              </w:rPr>
              <w:t>2352</w:t>
            </w:r>
            <w:r>
              <w:rPr>
                <w:rFonts w:hint="eastAsia" w:ascii="仿宋_GB2312" w:hAnsi="仿宋_GB2312" w:eastAsia="仿宋_GB2312" w:cs="仿宋_GB2312"/>
                <w:color w:val="000000"/>
                <w:szCs w:val="21"/>
              </w:rPr>
              <w:t>人，其中新增高技能人才</w:t>
            </w:r>
            <w:r>
              <w:rPr>
                <w:rFonts w:ascii="仿宋_GB2312" w:hAnsi="仿宋_GB2312" w:eastAsia="仿宋_GB2312" w:cs="仿宋_GB2312"/>
                <w:color w:val="000000"/>
                <w:szCs w:val="21"/>
              </w:rPr>
              <w:t>503</w:t>
            </w:r>
            <w:r>
              <w:rPr>
                <w:rFonts w:hint="eastAsia" w:ascii="仿宋_GB2312" w:hAnsi="仿宋_GB2312" w:eastAsia="仿宋_GB2312" w:cs="仿宋_GB2312"/>
                <w:color w:val="000000"/>
                <w:szCs w:val="21"/>
              </w:rPr>
              <w:t>人、完成车工高技能研修班车工班</w:t>
            </w:r>
            <w:r>
              <w:rPr>
                <w:rFonts w:ascii="仿宋_GB2312" w:hAnsi="仿宋_GB2312" w:eastAsia="仿宋_GB2312" w:cs="仿宋_GB2312"/>
                <w:color w:val="000000"/>
                <w:szCs w:val="21"/>
              </w:rPr>
              <w:t>38</w:t>
            </w:r>
            <w:r>
              <w:rPr>
                <w:rFonts w:hint="eastAsia" w:ascii="仿宋_GB2312" w:hAnsi="仿宋_GB2312" w:eastAsia="仿宋_GB2312" w:cs="仿宋_GB2312"/>
                <w:color w:val="000000"/>
                <w:szCs w:val="21"/>
              </w:rPr>
              <w:t>人培训工作，其中高级工</w:t>
            </w:r>
            <w:r>
              <w:rPr>
                <w:rFonts w:ascii="仿宋_GB2312" w:hAnsi="仿宋_GB2312" w:eastAsia="仿宋_GB2312" w:cs="仿宋_GB2312"/>
                <w:color w:val="000000"/>
                <w:szCs w:val="21"/>
              </w:rPr>
              <w:t>11</w:t>
            </w:r>
            <w:r>
              <w:rPr>
                <w:rFonts w:hint="eastAsia" w:ascii="仿宋_GB2312" w:hAnsi="仿宋_GB2312" w:eastAsia="仿宋_GB2312" w:cs="仿宋_GB2312"/>
                <w:color w:val="000000"/>
                <w:szCs w:val="21"/>
              </w:rPr>
              <w:t>人，技师</w:t>
            </w:r>
            <w:r>
              <w:rPr>
                <w:rFonts w:ascii="仿宋_GB2312" w:hAnsi="仿宋_GB2312" w:eastAsia="仿宋_GB2312" w:cs="仿宋_GB2312"/>
                <w:color w:val="000000"/>
                <w:szCs w:val="21"/>
              </w:rPr>
              <w:t>27</w:t>
            </w:r>
            <w:r>
              <w:rPr>
                <w:rFonts w:hint="eastAsia" w:ascii="仿宋_GB2312" w:hAnsi="仿宋_GB2312" w:eastAsia="仿宋_GB2312" w:cs="仿宋_GB2312"/>
                <w:color w:val="000000"/>
                <w:szCs w:val="21"/>
              </w:rPr>
              <w:t>人。</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正在推进</w:t>
            </w:r>
          </w:p>
        </w:tc>
      </w:tr>
      <w:tr>
        <w:tblPrEx>
          <w:tblCellMar>
            <w:top w:w="0" w:type="dxa"/>
            <w:left w:w="0" w:type="dxa"/>
            <w:bottom w:w="0" w:type="dxa"/>
            <w:right w:w="0" w:type="dxa"/>
          </w:tblCellMar>
        </w:tblPrEx>
        <w:trPr>
          <w:trHeight w:val="1155"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51</w:t>
            </w:r>
          </w:p>
        </w:tc>
        <w:tc>
          <w:tcPr>
            <w:tcW w:w="3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完善社会保障机制，做好城乡低保、五保供养等保障提标和养老、医疗等保险扩面工作。</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县民政局</w:t>
            </w:r>
            <w:r>
              <w:rPr>
                <w:rFonts w:ascii="仿宋_GB2312" w:hAnsi="宋体" w:eastAsia="仿宋_GB2312" w:cs="仿宋_GB2312"/>
                <w:color w:val="000000"/>
                <w:kern w:val="0"/>
                <w:szCs w:val="21"/>
              </w:rPr>
              <w:t xml:space="preserve">         </w:t>
            </w:r>
          </w:p>
          <w:p>
            <w:pPr>
              <w:widowControl/>
              <w:spacing w:line="220" w:lineRule="exact"/>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县医保局</w:t>
            </w:r>
            <w:r>
              <w:rPr>
                <w:rFonts w:ascii="仿宋_GB2312" w:hAnsi="宋体" w:eastAsia="仿宋_GB2312" w:cs="仿宋_GB2312"/>
                <w:color w:val="000000"/>
                <w:kern w:val="0"/>
                <w:szCs w:val="21"/>
              </w:rPr>
              <w:t xml:space="preserve">         </w:t>
            </w:r>
          </w:p>
          <w:p>
            <w:pPr>
              <w:widowControl/>
              <w:spacing w:line="22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县人社局</w:t>
            </w:r>
          </w:p>
        </w:tc>
        <w:tc>
          <w:tcPr>
            <w:tcW w:w="43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2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b/>
                <w:bCs/>
                <w:color w:val="000000"/>
                <w:kern w:val="0"/>
                <w:szCs w:val="21"/>
              </w:rPr>
              <w:t>县民政局：</w:t>
            </w:r>
            <w:r>
              <w:rPr>
                <w:rFonts w:hint="eastAsia" w:ascii="仿宋_GB2312" w:hAnsi="仿宋_GB2312" w:eastAsia="仿宋_GB2312" w:cs="仿宋_GB2312"/>
                <w:color w:val="000000"/>
                <w:kern w:val="0"/>
                <w:szCs w:val="21"/>
              </w:rPr>
              <w:t>完成城乡居民最低生活保障提标工作。</w:t>
            </w:r>
            <w:r>
              <w:rPr>
                <w:rFonts w:ascii="仿宋_GB2312" w:hAnsi="仿宋_GB2312" w:eastAsia="仿宋_GB2312" w:cs="仿宋_GB2312"/>
                <w:color w:val="000000"/>
                <w:kern w:val="0"/>
                <w:szCs w:val="21"/>
              </w:rPr>
              <w:t>2020</w:t>
            </w:r>
            <w:r>
              <w:rPr>
                <w:rFonts w:hint="eastAsia" w:ascii="仿宋_GB2312" w:hAnsi="仿宋_GB2312" w:eastAsia="仿宋_GB2312" w:cs="仿宋_GB2312"/>
                <w:color w:val="000000"/>
                <w:kern w:val="0"/>
                <w:szCs w:val="21"/>
              </w:rPr>
              <w:t>年农村特困人员护理补贴标准半护理不低于</w:t>
            </w:r>
            <w:r>
              <w:rPr>
                <w:rFonts w:ascii="仿宋_GB2312" w:hAnsi="仿宋_GB2312" w:eastAsia="仿宋_GB2312" w:cs="仿宋_GB2312"/>
                <w:color w:val="000000"/>
                <w:kern w:val="0"/>
                <w:szCs w:val="21"/>
              </w:rPr>
              <w:t>85</w:t>
            </w:r>
            <w:r>
              <w:rPr>
                <w:rFonts w:hint="eastAsia" w:ascii="仿宋_GB2312" w:hAnsi="仿宋_GB2312" w:eastAsia="仿宋_GB2312" w:cs="仿宋_GB2312"/>
                <w:color w:val="000000"/>
                <w:kern w:val="0"/>
                <w:szCs w:val="21"/>
              </w:rPr>
              <w:t>元</w:t>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月每人，全护理不低于</w:t>
            </w:r>
            <w:r>
              <w:rPr>
                <w:rFonts w:ascii="仿宋_GB2312" w:hAnsi="仿宋_GB2312" w:eastAsia="仿宋_GB2312" w:cs="仿宋_GB2312"/>
                <w:color w:val="000000"/>
                <w:kern w:val="0"/>
                <w:szCs w:val="21"/>
              </w:rPr>
              <w:t>95</w:t>
            </w:r>
            <w:r>
              <w:rPr>
                <w:rFonts w:hint="eastAsia" w:ascii="仿宋_GB2312" w:hAnsi="仿宋_GB2312" w:eastAsia="仿宋_GB2312" w:cs="仿宋_GB2312"/>
                <w:color w:val="000000"/>
                <w:kern w:val="0"/>
                <w:szCs w:val="21"/>
              </w:rPr>
              <w:t>元</w:t>
            </w:r>
            <w:r>
              <w:rPr>
                <w:rFonts w:ascii="仿宋_GB2312" w:hAnsi="仿宋_GB2312" w:eastAsia="仿宋_GB2312" w:cs="仿宋_GB2312"/>
                <w:color w:val="000000"/>
                <w:kern w:val="0"/>
                <w:szCs w:val="21"/>
              </w:rPr>
              <w:t>/</w:t>
            </w:r>
            <w:r>
              <w:rPr>
                <w:rFonts w:hint="eastAsia" w:ascii="仿宋_GB2312" w:hAnsi="仿宋_GB2312" w:eastAsia="仿宋_GB2312" w:cs="仿宋_GB2312"/>
                <w:color w:val="000000"/>
                <w:kern w:val="0"/>
                <w:szCs w:val="21"/>
              </w:rPr>
              <w:t>月每人。</w:t>
            </w:r>
          </w:p>
          <w:p>
            <w:pPr>
              <w:widowControl/>
              <w:spacing w:line="22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b/>
                <w:bCs/>
                <w:color w:val="000000"/>
                <w:kern w:val="0"/>
                <w:szCs w:val="21"/>
              </w:rPr>
              <w:t>县医保局：</w:t>
            </w: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城乡居民医保参保</w:t>
            </w:r>
            <w:r>
              <w:rPr>
                <w:rFonts w:ascii="仿宋_GB2312" w:hAnsi="仿宋_GB2312" w:eastAsia="仿宋_GB2312" w:cs="仿宋_GB2312"/>
                <w:color w:val="000000"/>
                <w:kern w:val="0"/>
                <w:szCs w:val="21"/>
              </w:rPr>
              <w:t>301349</w:t>
            </w:r>
            <w:r>
              <w:rPr>
                <w:rFonts w:hint="eastAsia" w:ascii="仿宋_GB2312" w:hAnsi="仿宋_GB2312" w:eastAsia="仿宋_GB2312" w:cs="仿宋_GB2312"/>
                <w:color w:val="000000"/>
                <w:kern w:val="0"/>
                <w:szCs w:val="21"/>
              </w:rPr>
              <w:t>人，参保率</w:t>
            </w:r>
            <w:r>
              <w:rPr>
                <w:rFonts w:ascii="仿宋_GB2312" w:hAnsi="仿宋_GB2312" w:eastAsia="仿宋_GB2312" w:cs="仿宋_GB2312"/>
                <w:color w:val="000000"/>
                <w:kern w:val="0"/>
                <w:szCs w:val="21"/>
              </w:rPr>
              <w:t>97.31%</w:t>
            </w:r>
            <w:r>
              <w:rPr>
                <w:rFonts w:hint="eastAsia" w:ascii="仿宋_GB2312" w:hAnsi="仿宋_GB2312" w:eastAsia="仿宋_GB2312" w:cs="仿宋_GB2312"/>
                <w:color w:val="000000"/>
                <w:kern w:val="0"/>
                <w:szCs w:val="21"/>
              </w:rPr>
              <w:t>。</w:t>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城乡居民医保基金累计支出</w:t>
            </w:r>
            <w:r>
              <w:rPr>
                <w:rFonts w:ascii="仿宋_GB2312" w:hAnsi="仿宋_GB2312" w:eastAsia="仿宋_GB2312" w:cs="仿宋_GB2312"/>
                <w:color w:val="000000"/>
                <w:kern w:val="0"/>
                <w:szCs w:val="21"/>
              </w:rPr>
              <w:t>15292.51</w:t>
            </w:r>
            <w:r>
              <w:rPr>
                <w:rFonts w:hint="eastAsia" w:ascii="仿宋_GB2312" w:hAnsi="仿宋_GB2312" w:eastAsia="仿宋_GB2312" w:cs="仿宋_GB2312"/>
                <w:color w:val="000000"/>
                <w:kern w:val="0"/>
                <w:szCs w:val="21"/>
              </w:rPr>
              <w:t>万元，滚存结余</w:t>
            </w:r>
            <w:r>
              <w:rPr>
                <w:rFonts w:ascii="仿宋_GB2312" w:hAnsi="仿宋_GB2312" w:eastAsia="仿宋_GB2312" w:cs="仿宋_GB2312"/>
                <w:color w:val="000000"/>
                <w:kern w:val="0"/>
                <w:szCs w:val="21"/>
              </w:rPr>
              <w:t>16633.49</w:t>
            </w:r>
            <w:r>
              <w:rPr>
                <w:rFonts w:hint="eastAsia" w:ascii="仿宋_GB2312" w:hAnsi="仿宋_GB2312" w:eastAsia="仿宋_GB2312" w:cs="仿宋_GB2312"/>
                <w:color w:val="000000"/>
                <w:kern w:val="0"/>
                <w:szCs w:val="21"/>
              </w:rPr>
              <w:t>万元。</w:t>
            </w:r>
          </w:p>
          <w:p>
            <w:pPr>
              <w:widowControl/>
              <w:spacing w:line="220" w:lineRule="exact"/>
              <w:jc w:val="left"/>
              <w:textAlignment w:val="center"/>
              <w:rPr>
                <w:rFonts w:ascii="仿宋_GB2312" w:hAnsi="仿宋_GB2312" w:eastAsia="仿宋_GB2312" w:cs="仿宋_GB2312"/>
                <w:color w:val="000000"/>
                <w:kern w:val="0"/>
                <w:szCs w:val="21"/>
              </w:rPr>
            </w:pPr>
            <w:r>
              <w:rPr>
                <w:rFonts w:hint="eastAsia" w:ascii="仿宋_GB2312" w:hAnsi="仿宋_GB2312" w:eastAsia="仿宋_GB2312" w:cs="仿宋_GB2312"/>
                <w:b/>
                <w:bCs/>
                <w:color w:val="000000"/>
                <w:kern w:val="0"/>
                <w:szCs w:val="21"/>
              </w:rPr>
              <w:t>县人社局：</w:t>
            </w: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全县共有</w:t>
            </w:r>
            <w:r>
              <w:rPr>
                <w:rFonts w:ascii="仿宋_GB2312" w:hAnsi="仿宋_GB2312" w:eastAsia="仿宋_GB2312" w:cs="仿宋_GB2312"/>
                <w:color w:val="000000"/>
                <w:kern w:val="0"/>
                <w:szCs w:val="21"/>
              </w:rPr>
              <w:t>18.68</w:t>
            </w:r>
            <w:r>
              <w:rPr>
                <w:rFonts w:hint="eastAsia" w:ascii="仿宋_GB2312" w:hAnsi="仿宋_GB2312" w:eastAsia="仿宋_GB2312" w:cs="仿宋_GB2312"/>
                <w:color w:val="000000"/>
                <w:kern w:val="0"/>
                <w:szCs w:val="21"/>
              </w:rPr>
              <w:t>万人参加城乡居民社会养老保险，累计缴费</w:t>
            </w:r>
            <w:r>
              <w:rPr>
                <w:rFonts w:ascii="仿宋_GB2312" w:hAnsi="仿宋_GB2312" w:eastAsia="仿宋_GB2312" w:cs="仿宋_GB2312"/>
                <w:color w:val="000000"/>
                <w:kern w:val="0"/>
                <w:szCs w:val="21"/>
              </w:rPr>
              <w:t>11.27</w:t>
            </w:r>
            <w:r>
              <w:rPr>
                <w:rFonts w:hint="eastAsia" w:ascii="仿宋_GB2312" w:hAnsi="仿宋_GB2312" w:eastAsia="仿宋_GB2312" w:cs="仿宋_GB2312"/>
                <w:color w:val="000000"/>
                <w:kern w:val="0"/>
                <w:szCs w:val="21"/>
              </w:rPr>
              <w:t>万人，当年缴费目标任务</w:t>
            </w:r>
            <w:r>
              <w:rPr>
                <w:rFonts w:ascii="仿宋_GB2312" w:hAnsi="仿宋_GB2312" w:eastAsia="仿宋_GB2312" w:cs="仿宋_GB2312"/>
                <w:color w:val="000000"/>
                <w:kern w:val="0"/>
                <w:szCs w:val="21"/>
              </w:rPr>
              <w:t>10.78</w:t>
            </w:r>
            <w:r>
              <w:rPr>
                <w:rFonts w:hint="eastAsia" w:ascii="仿宋_GB2312" w:hAnsi="仿宋_GB2312" w:eastAsia="仿宋_GB2312" w:cs="仿宋_GB2312"/>
                <w:color w:val="000000"/>
                <w:kern w:val="0"/>
                <w:szCs w:val="21"/>
              </w:rPr>
              <w:t>，当年缴费任务完成率</w:t>
            </w:r>
            <w:r>
              <w:rPr>
                <w:rFonts w:ascii="仿宋_GB2312" w:hAnsi="仿宋_GB2312" w:eastAsia="仿宋_GB2312" w:cs="仿宋_GB2312"/>
                <w:color w:val="000000"/>
                <w:kern w:val="0"/>
                <w:szCs w:val="21"/>
              </w:rPr>
              <w:t>104.55%</w:t>
            </w:r>
            <w:r>
              <w:rPr>
                <w:rFonts w:hint="eastAsia" w:ascii="仿宋_GB2312" w:hAnsi="仿宋_GB2312" w:eastAsia="仿宋_GB2312" w:cs="仿宋_GB2312"/>
                <w:color w:val="000000"/>
                <w:kern w:val="0"/>
                <w:szCs w:val="21"/>
              </w:rPr>
              <w:t>，待遇领取人数达</w:t>
            </w:r>
            <w:r>
              <w:rPr>
                <w:rFonts w:ascii="仿宋_GB2312" w:hAnsi="仿宋_GB2312" w:eastAsia="仿宋_GB2312" w:cs="仿宋_GB2312"/>
                <w:color w:val="000000"/>
                <w:kern w:val="0"/>
                <w:szCs w:val="21"/>
              </w:rPr>
              <w:t>4.95</w:t>
            </w:r>
            <w:r>
              <w:rPr>
                <w:rFonts w:hint="eastAsia" w:ascii="仿宋_GB2312" w:hAnsi="仿宋_GB2312" w:eastAsia="仿宋_GB2312" w:cs="仿宋_GB2312"/>
                <w:color w:val="000000"/>
                <w:kern w:val="0"/>
                <w:szCs w:val="21"/>
              </w:rPr>
              <w:t>万人，待遇发放率</w:t>
            </w:r>
            <w:r>
              <w:rPr>
                <w:rFonts w:ascii="仿宋_GB2312" w:hAnsi="仿宋_GB2312" w:eastAsia="仿宋_GB2312" w:cs="仿宋_GB2312"/>
                <w:color w:val="000000"/>
                <w:kern w:val="0"/>
                <w:szCs w:val="21"/>
              </w:rPr>
              <w:t>100%</w:t>
            </w:r>
            <w:r>
              <w:rPr>
                <w:rFonts w:hint="eastAsia" w:ascii="仿宋_GB2312" w:hAnsi="仿宋_GB2312" w:eastAsia="仿宋_GB2312" w:cs="仿宋_GB2312"/>
                <w:color w:val="000000"/>
                <w:kern w:val="0"/>
                <w:szCs w:val="21"/>
              </w:rPr>
              <w:t>。累计发放养老金</w:t>
            </w:r>
            <w:r>
              <w:rPr>
                <w:rFonts w:ascii="仿宋_GB2312" w:hAnsi="仿宋_GB2312" w:eastAsia="仿宋_GB2312" w:cs="仿宋_GB2312"/>
                <w:color w:val="000000"/>
                <w:kern w:val="0"/>
                <w:szCs w:val="21"/>
              </w:rPr>
              <w:t>4811.7</w:t>
            </w:r>
            <w:r>
              <w:rPr>
                <w:rFonts w:hint="eastAsia" w:ascii="仿宋_GB2312" w:hAnsi="仿宋_GB2312" w:eastAsia="仿宋_GB2312" w:cs="仿宋_GB2312"/>
                <w:color w:val="000000"/>
                <w:kern w:val="0"/>
                <w:szCs w:val="21"/>
              </w:rPr>
              <w:t>万。</w:t>
            </w:r>
            <w:r>
              <w:rPr>
                <w:rFonts w:ascii="仿宋_GB2312" w:hAnsi="仿宋_GB2312" w:eastAsia="仿宋_GB2312" w:cs="仿宋_GB2312"/>
                <w:color w:val="000000"/>
                <w:kern w:val="0"/>
                <w:szCs w:val="21"/>
              </w:rPr>
              <w:t>2.</w:t>
            </w:r>
            <w:r>
              <w:rPr>
                <w:rFonts w:hint="eastAsia" w:ascii="仿宋_GB2312" w:hAnsi="仿宋_GB2312" w:eastAsia="仿宋_GB2312" w:cs="仿宋_GB2312"/>
                <w:color w:val="000000"/>
                <w:kern w:val="0"/>
                <w:szCs w:val="21"/>
              </w:rPr>
              <w:t>累计为企业减免养老、工伤、失业共</w:t>
            </w:r>
            <w:r>
              <w:rPr>
                <w:rFonts w:ascii="仿宋_GB2312" w:hAnsi="仿宋_GB2312" w:eastAsia="仿宋_GB2312" w:cs="仿宋_GB2312"/>
                <w:color w:val="000000"/>
                <w:kern w:val="0"/>
                <w:szCs w:val="21"/>
              </w:rPr>
              <w:t>3969.83</w:t>
            </w:r>
            <w:r>
              <w:rPr>
                <w:rFonts w:hint="eastAsia" w:ascii="仿宋_GB2312" w:hAnsi="仿宋_GB2312" w:eastAsia="仿宋_GB2312" w:cs="仿宋_GB2312"/>
                <w:color w:val="000000"/>
                <w:kern w:val="0"/>
                <w:szCs w:val="21"/>
              </w:rPr>
              <w:t>万元。</w:t>
            </w:r>
            <w:r>
              <w:rPr>
                <w:rFonts w:ascii="仿宋_GB2312" w:hAnsi="仿宋_GB2312" w:eastAsia="仿宋_GB2312" w:cs="仿宋_GB2312"/>
                <w:color w:val="000000"/>
                <w:kern w:val="0"/>
                <w:szCs w:val="21"/>
              </w:rPr>
              <w:t>3.</w:t>
            </w:r>
            <w:r>
              <w:rPr>
                <w:rFonts w:hint="eastAsia" w:ascii="仿宋_GB2312" w:hAnsi="仿宋_GB2312" w:eastAsia="仿宋_GB2312" w:cs="仿宋_GB2312"/>
                <w:color w:val="000000"/>
                <w:kern w:val="0"/>
                <w:szCs w:val="21"/>
              </w:rPr>
              <w:t>机关事业养老保险清算工作已完成</w:t>
            </w:r>
            <w:r>
              <w:rPr>
                <w:rFonts w:ascii="仿宋_GB2312" w:hAnsi="仿宋_GB2312" w:eastAsia="仿宋_GB2312" w:cs="仿宋_GB2312"/>
                <w:color w:val="auto"/>
                <w:kern w:val="0"/>
                <w:szCs w:val="21"/>
              </w:rPr>
              <w:t>93</w:t>
            </w:r>
            <w:r>
              <w:rPr>
                <w:rFonts w:hint="eastAsia" w:ascii="仿宋_GB2312" w:hAnsi="仿宋_GB2312" w:eastAsia="仿宋_GB2312" w:cs="仿宋_GB2312"/>
                <w:color w:val="auto"/>
                <w:kern w:val="0"/>
                <w:szCs w:val="21"/>
                <w:lang w:val="en-US" w:eastAsia="zh-CN"/>
              </w:rPr>
              <w:t>%</w:t>
            </w:r>
            <w:r>
              <w:rPr>
                <w:rFonts w:hint="eastAsia" w:ascii="仿宋_GB2312" w:hAnsi="仿宋_GB2312" w:eastAsia="仿宋_GB2312" w:cs="仿宋_GB2312"/>
                <w:color w:val="auto"/>
                <w:kern w:val="0"/>
                <w:szCs w:val="21"/>
              </w:rPr>
              <w:t>。</w:t>
            </w:r>
            <w:r>
              <w:rPr>
                <w:rFonts w:ascii="仿宋_GB2312" w:hAnsi="仿宋_GB2312" w:eastAsia="仿宋_GB2312" w:cs="仿宋_GB2312"/>
                <w:color w:val="000000"/>
                <w:kern w:val="0"/>
                <w:szCs w:val="21"/>
              </w:rPr>
              <w:t>4.</w:t>
            </w:r>
            <w:r>
              <w:rPr>
                <w:rFonts w:hint="eastAsia" w:ascii="仿宋_GB2312" w:hAnsi="仿宋_GB2312" w:eastAsia="仿宋_GB2312" w:cs="仿宋_GB2312"/>
                <w:color w:val="000000"/>
                <w:kern w:val="0"/>
                <w:szCs w:val="21"/>
              </w:rPr>
              <w:t>完成符合条件企业的失业保险返还。</w:t>
            </w:r>
          </w:p>
        </w:tc>
        <w:tc>
          <w:tcPr>
            <w:tcW w:w="3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2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正在推进</w:t>
            </w:r>
          </w:p>
        </w:tc>
      </w:tr>
      <w:tr>
        <w:tblPrEx>
          <w:tblCellMar>
            <w:top w:w="0" w:type="dxa"/>
            <w:left w:w="0" w:type="dxa"/>
            <w:bottom w:w="0" w:type="dxa"/>
            <w:right w:w="0" w:type="dxa"/>
          </w:tblCellMar>
        </w:tblPrEx>
        <w:trPr>
          <w:trHeight w:val="53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52</w:t>
            </w:r>
          </w:p>
        </w:tc>
        <w:tc>
          <w:tcPr>
            <w:tcW w:w="3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优化分配管理，改造建设</w:t>
            </w:r>
            <w:r>
              <w:rPr>
                <w:rFonts w:ascii="仿宋_GB2312" w:hAnsi="宋体" w:eastAsia="仿宋_GB2312" w:cs="仿宋_GB2312"/>
                <w:color w:val="000000"/>
                <w:kern w:val="0"/>
                <w:szCs w:val="21"/>
              </w:rPr>
              <w:t>1000</w:t>
            </w:r>
            <w:r>
              <w:rPr>
                <w:rFonts w:hint="eastAsia" w:ascii="仿宋_GB2312" w:hAnsi="宋体" w:eastAsia="仿宋_GB2312" w:cs="仿宋_GB2312"/>
                <w:color w:val="000000"/>
                <w:kern w:val="0"/>
                <w:szCs w:val="21"/>
              </w:rPr>
              <w:t>套公租房。</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县住建局</w:t>
            </w:r>
            <w:r>
              <w:rPr>
                <w:rFonts w:ascii="仿宋_GB2312" w:hAnsi="宋体" w:eastAsia="仿宋_GB2312" w:cs="仿宋_GB2312"/>
                <w:color w:val="000000"/>
                <w:kern w:val="0"/>
                <w:szCs w:val="21"/>
              </w:rPr>
              <w:t xml:space="preserve">         </w:t>
            </w:r>
          </w:p>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（县房管服务中心）</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小户型装修（公租房改造）完成</w:t>
            </w:r>
            <w:r>
              <w:rPr>
                <w:rFonts w:ascii="仿宋_GB2312" w:hAnsi="仿宋_GB2312" w:eastAsia="仿宋_GB2312" w:cs="仿宋_GB2312"/>
                <w:color w:val="000000"/>
                <w:szCs w:val="21"/>
              </w:rPr>
              <w:t>90%</w:t>
            </w:r>
            <w:r>
              <w:rPr>
                <w:rFonts w:hint="eastAsia" w:ascii="仿宋_GB2312" w:hAnsi="仿宋_GB2312" w:eastAsia="仿宋_GB2312" w:cs="仿宋_GB2312"/>
                <w:color w:val="000000"/>
                <w:szCs w:val="21"/>
              </w:rPr>
              <w:t>。拟出台郎溪县人才公寓管理暂行办法和郎溪县公租房管理暂行办法。</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正在推进</w:t>
            </w:r>
          </w:p>
          <w:p>
            <w:pPr>
              <w:spacing w:line="24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存在问题：部分房源因年代较长，存在屋面漏水，需进行修缮。</w:t>
            </w:r>
          </w:p>
        </w:tc>
      </w:tr>
      <w:tr>
        <w:tblPrEx>
          <w:tblCellMar>
            <w:top w:w="0" w:type="dxa"/>
            <w:left w:w="0" w:type="dxa"/>
            <w:bottom w:w="0" w:type="dxa"/>
            <w:right w:w="0" w:type="dxa"/>
          </w:tblCellMar>
        </w:tblPrEx>
        <w:trPr>
          <w:trHeight w:val="48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53</w:t>
            </w:r>
          </w:p>
        </w:tc>
        <w:tc>
          <w:tcPr>
            <w:tcW w:w="3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确保县老年公寓（残疾人托养中心）正式运营。</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县民政局</w:t>
            </w:r>
            <w:r>
              <w:rPr>
                <w:rFonts w:ascii="仿宋_GB2312" w:hAnsi="宋体" w:eastAsia="仿宋_GB2312" w:cs="仿宋_GB2312"/>
                <w:color w:val="000000"/>
                <w:kern w:val="0"/>
                <w:szCs w:val="21"/>
              </w:rPr>
              <w:t xml:space="preserve">         </w:t>
            </w:r>
          </w:p>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县残联</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仿宋_GB2312" w:hAnsi="仿宋_GB2312" w:eastAsia="仿宋_GB2312" w:cs="仿宋_GB2312"/>
                <w:color w:val="000000"/>
                <w:szCs w:val="21"/>
                <w:lang w:eastAsia="zh-CN"/>
              </w:rPr>
            </w:pPr>
            <w:r>
              <w:rPr>
                <w:rFonts w:hint="eastAsia" w:ascii="仿宋_GB2312" w:hAnsi="宋体" w:eastAsia="仿宋_GB2312" w:cs="仿宋_GB2312"/>
                <w:color w:val="000000"/>
                <w:kern w:val="0"/>
                <w:szCs w:val="21"/>
              </w:rPr>
              <w:t>老年公寓（</w:t>
            </w:r>
            <w:r>
              <w:rPr>
                <w:rFonts w:hint="eastAsia" w:ascii="仿宋_GB2312" w:hAnsi="仿宋_GB2312" w:eastAsia="仿宋_GB2312" w:cs="仿宋_GB2312"/>
                <w:color w:val="000000"/>
                <w:szCs w:val="21"/>
              </w:rPr>
              <w:t>残疾人托养中心</w:t>
            </w:r>
            <w:r>
              <w:rPr>
                <w:rFonts w:hint="eastAsia" w:ascii="仿宋_GB2312" w:hAnsi="宋体" w:eastAsia="仿宋_GB2312" w:cs="仿宋_GB2312"/>
                <w:color w:val="000000"/>
                <w:kern w:val="0"/>
                <w:szCs w:val="21"/>
              </w:rPr>
              <w:t>）</w:t>
            </w:r>
            <w:r>
              <w:rPr>
                <w:rFonts w:hint="eastAsia" w:ascii="仿宋_GB2312" w:hAnsi="仿宋_GB2312" w:eastAsia="仿宋_GB2312" w:cs="仿宋_GB2312"/>
                <w:color w:val="000000"/>
                <w:szCs w:val="21"/>
              </w:rPr>
              <w:t>已完成室内外装修、设备安装，正在协调天然气安装</w:t>
            </w:r>
            <w:r>
              <w:rPr>
                <w:rFonts w:hint="eastAsia" w:ascii="仿宋_GB2312" w:hAnsi="仿宋_GB2312" w:eastAsia="仿宋_GB2312" w:cs="仿宋_GB2312"/>
                <w:color w:val="000000"/>
                <w:szCs w:val="21"/>
                <w:lang w:eastAsia="zh-CN"/>
              </w:rPr>
              <w:t>。</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正在推进</w:t>
            </w:r>
          </w:p>
        </w:tc>
      </w:tr>
      <w:tr>
        <w:tblPrEx>
          <w:tblCellMar>
            <w:top w:w="0" w:type="dxa"/>
            <w:left w:w="0" w:type="dxa"/>
            <w:bottom w:w="0" w:type="dxa"/>
            <w:right w:w="0" w:type="dxa"/>
          </w:tblCellMar>
        </w:tblPrEx>
        <w:trPr>
          <w:trHeight w:val="83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54</w:t>
            </w:r>
          </w:p>
        </w:tc>
        <w:tc>
          <w:tcPr>
            <w:tcW w:w="3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谋划老年活动中心，改善老年大学设施。</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县委老干局</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老干部活动中心拆除后现设置于老干局二楼；老年大学部分教室已安排于教师进修学校，部分教学设备得到改善。</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正在推进</w:t>
            </w:r>
          </w:p>
        </w:tc>
      </w:tr>
      <w:tr>
        <w:tblPrEx>
          <w:tblCellMar>
            <w:top w:w="0" w:type="dxa"/>
            <w:left w:w="0" w:type="dxa"/>
            <w:bottom w:w="0" w:type="dxa"/>
            <w:right w:w="0" w:type="dxa"/>
          </w:tblCellMar>
        </w:tblPrEx>
        <w:trPr>
          <w:trHeight w:val="9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55</w:t>
            </w:r>
          </w:p>
        </w:tc>
        <w:tc>
          <w:tcPr>
            <w:tcW w:w="3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支持慈善、红十字会、残疾人等事业发展，进一步完善社会救助体系。</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县红十字会</w:t>
            </w:r>
            <w:r>
              <w:rPr>
                <w:rFonts w:ascii="仿宋_GB2312" w:hAnsi="宋体" w:eastAsia="仿宋_GB2312" w:cs="仿宋_GB2312"/>
                <w:color w:val="000000"/>
                <w:kern w:val="0"/>
                <w:szCs w:val="21"/>
              </w:rPr>
              <w:br w:type="textWrapping"/>
            </w:r>
            <w:r>
              <w:rPr>
                <w:rFonts w:hint="eastAsia" w:ascii="仿宋_GB2312" w:hAnsi="宋体" w:eastAsia="仿宋_GB2312" w:cs="仿宋_GB2312"/>
                <w:color w:val="000000"/>
                <w:kern w:val="0"/>
                <w:szCs w:val="21"/>
              </w:rPr>
              <w:t>县残联</w:t>
            </w:r>
            <w:r>
              <w:rPr>
                <w:rFonts w:ascii="仿宋_GB2312" w:hAnsi="宋体" w:eastAsia="仿宋_GB2312" w:cs="仿宋_GB2312"/>
                <w:color w:val="000000"/>
                <w:kern w:val="0"/>
                <w:szCs w:val="21"/>
              </w:rPr>
              <w:br w:type="textWrapping"/>
            </w:r>
            <w:r>
              <w:rPr>
                <w:rFonts w:hint="eastAsia" w:ascii="仿宋_GB2312" w:hAnsi="宋体" w:eastAsia="仿宋_GB2312" w:cs="仿宋_GB2312"/>
                <w:color w:val="000000"/>
                <w:kern w:val="0"/>
                <w:szCs w:val="21"/>
              </w:rPr>
              <w:t>县民政局</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textAlignment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县红十字会：</w:t>
            </w:r>
            <w:r>
              <w:rPr>
                <w:rFonts w:hint="eastAsia" w:ascii="仿宋_GB2312" w:hAnsi="仿宋_GB2312" w:eastAsia="仿宋_GB2312" w:cs="仿宋_GB2312"/>
                <w:color w:val="auto"/>
                <w:szCs w:val="21"/>
              </w:rPr>
              <w:t>制作健康脱贫明白纸，明确县内救助标准，年进度救助资金使用额不超过累计捐赠额度的</w:t>
            </w:r>
            <w:r>
              <w:rPr>
                <w:rFonts w:ascii="仿宋_GB2312" w:hAnsi="仿宋_GB2312" w:eastAsia="仿宋_GB2312" w:cs="仿宋_GB2312"/>
                <w:color w:val="auto"/>
                <w:szCs w:val="21"/>
              </w:rPr>
              <w:t>40%</w:t>
            </w:r>
            <w:r>
              <w:rPr>
                <w:rFonts w:hint="eastAsia" w:ascii="仿宋_GB2312" w:hAnsi="仿宋_GB2312" w:eastAsia="仿宋_GB2312" w:cs="仿宋_GB2312"/>
                <w:color w:val="auto"/>
                <w:szCs w:val="21"/>
              </w:rPr>
              <w:t>，对我县困难危重伤病患者进行</w:t>
            </w:r>
            <w:r>
              <w:rPr>
                <w:rFonts w:hint="eastAsia" w:ascii="仿宋_GB2312" w:hAnsi="仿宋_GB2312" w:eastAsia="仿宋_GB2312" w:cs="仿宋_GB2312"/>
                <w:color w:val="auto"/>
                <w:szCs w:val="21"/>
                <w:lang w:eastAsia="zh-CN"/>
              </w:rPr>
              <w:t>有力地</w:t>
            </w:r>
            <w:r>
              <w:rPr>
                <w:rFonts w:hint="eastAsia" w:ascii="仿宋_GB2312" w:hAnsi="仿宋_GB2312" w:eastAsia="仿宋_GB2312" w:cs="仿宋_GB2312"/>
                <w:color w:val="auto"/>
                <w:szCs w:val="21"/>
              </w:rPr>
              <w:t>救助。</w:t>
            </w:r>
            <w:r>
              <w:rPr>
                <w:rFonts w:hint="eastAsia" w:ascii="仿宋_GB2312" w:hAnsi="仿宋_GB2312" w:eastAsia="仿宋_GB2312" w:cs="仿宋_GB2312"/>
                <w:color w:val="000000"/>
                <w:szCs w:val="21"/>
              </w:rPr>
              <w:t>腾讯</w:t>
            </w:r>
            <w:r>
              <w:rPr>
                <w:rFonts w:ascii="仿宋_GB2312" w:hAnsi="仿宋_GB2312" w:eastAsia="仿宋_GB2312" w:cs="仿宋_GB2312"/>
                <w:color w:val="000000"/>
                <w:szCs w:val="21"/>
              </w:rPr>
              <w:t>99</w:t>
            </w:r>
            <w:r>
              <w:rPr>
                <w:rFonts w:hint="eastAsia" w:ascii="仿宋_GB2312" w:hAnsi="仿宋_GB2312" w:eastAsia="仿宋_GB2312" w:cs="仿宋_GB2312"/>
                <w:color w:val="000000"/>
                <w:szCs w:val="21"/>
              </w:rPr>
              <w:t>公益日筹资</w:t>
            </w:r>
            <w:r>
              <w:rPr>
                <w:rFonts w:ascii="仿宋_GB2312" w:hAnsi="仿宋_GB2312" w:eastAsia="仿宋_GB2312" w:cs="仿宋_GB2312"/>
                <w:color w:val="000000"/>
                <w:szCs w:val="21"/>
              </w:rPr>
              <w:t>3.2</w:t>
            </w:r>
            <w:r>
              <w:rPr>
                <w:rFonts w:hint="eastAsia" w:ascii="仿宋_GB2312" w:hAnsi="仿宋_GB2312" w:eastAsia="仿宋_GB2312" w:cs="仿宋_GB2312"/>
                <w:color w:val="000000"/>
                <w:szCs w:val="21"/>
              </w:rPr>
              <w:t>万元用于慰问我县家庭困难的遗体及器官捐献家庭。</w:t>
            </w:r>
          </w:p>
          <w:p>
            <w:pPr>
              <w:widowControl/>
              <w:spacing w:line="2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b/>
                <w:bCs/>
                <w:color w:val="000000"/>
                <w:szCs w:val="21"/>
              </w:rPr>
              <w:t>县残联：</w:t>
            </w:r>
            <w:r>
              <w:rPr>
                <w:rFonts w:ascii="仿宋_GB2312" w:hAnsi="仿宋_GB2312" w:eastAsia="仿宋_GB2312" w:cs="仿宋_GB2312"/>
                <w:color w:val="000000"/>
                <w:szCs w:val="21"/>
              </w:rPr>
              <w:t>1.</w:t>
            </w:r>
            <w:r>
              <w:rPr>
                <w:rFonts w:hint="eastAsia" w:ascii="仿宋_GB2312" w:hAnsi="仿宋_GB2312" w:eastAsia="仿宋_GB2312" w:cs="仿宋_GB2312"/>
                <w:color w:val="000000"/>
                <w:szCs w:val="21"/>
              </w:rPr>
              <w:t>完成残疾儿童康复救助共计</w:t>
            </w:r>
            <w:r>
              <w:rPr>
                <w:rFonts w:ascii="仿宋_GB2312" w:hAnsi="仿宋_GB2312" w:eastAsia="仿宋_GB2312" w:cs="仿宋_GB2312"/>
                <w:color w:val="000000"/>
                <w:szCs w:val="21"/>
              </w:rPr>
              <w:t>83</w:t>
            </w:r>
            <w:r>
              <w:rPr>
                <w:rFonts w:hint="eastAsia" w:ascii="仿宋_GB2312" w:hAnsi="仿宋_GB2312" w:eastAsia="仿宋_GB2312" w:cs="仿宋_GB2312"/>
                <w:color w:val="000000"/>
                <w:szCs w:val="21"/>
              </w:rPr>
              <w:t>人，其中康复训练转介安置</w:t>
            </w:r>
            <w:r>
              <w:rPr>
                <w:rFonts w:ascii="仿宋_GB2312" w:hAnsi="仿宋_GB2312" w:eastAsia="仿宋_GB2312" w:cs="仿宋_GB2312"/>
                <w:color w:val="000000"/>
                <w:szCs w:val="21"/>
              </w:rPr>
              <w:t>69</w:t>
            </w:r>
            <w:r>
              <w:rPr>
                <w:rFonts w:hint="eastAsia" w:ascii="仿宋_GB2312" w:hAnsi="仿宋_GB2312" w:eastAsia="仿宋_GB2312" w:cs="仿宋_GB2312"/>
                <w:color w:val="000000"/>
                <w:szCs w:val="21"/>
              </w:rPr>
              <w:t>人、矫形器假肢适配</w:t>
            </w:r>
            <w:r>
              <w:rPr>
                <w:rFonts w:ascii="仿宋_GB2312" w:hAnsi="仿宋_GB2312" w:eastAsia="仿宋_GB2312" w:cs="仿宋_GB2312"/>
                <w:color w:val="000000"/>
                <w:szCs w:val="21"/>
              </w:rPr>
              <w:t>7</w:t>
            </w:r>
            <w:r>
              <w:rPr>
                <w:rFonts w:hint="eastAsia" w:ascii="仿宋_GB2312" w:hAnsi="仿宋_GB2312" w:eastAsia="仿宋_GB2312" w:cs="仿宋_GB2312"/>
                <w:color w:val="000000"/>
                <w:szCs w:val="21"/>
              </w:rPr>
              <w:t>人、辅助器具适配</w:t>
            </w:r>
            <w:r>
              <w:rPr>
                <w:rFonts w:ascii="仿宋_GB2312" w:hAnsi="仿宋_GB2312" w:eastAsia="仿宋_GB2312" w:cs="仿宋_GB2312"/>
                <w:color w:val="000000"/>
                <w:szCs w:val="21"/>
              </w:rPr>
              <w:t>7</w:t>
            </w:r>
            <w:r>
              <w:rPr>
                <w:rFonts w:hint="eastAsia" w:ascii="仿宋_GB2312" w:hAnsi="仿宋_GB2312" w:eastAsia="仿宋_GB2312" w:cs="仿宋_GB2312"/>
                <w:color w:val="000000"/>
                <w:szCs w:val="21"/>
              </w:rPr>
              <w:t>人。</w:t>
            </w:r>
            <w:r>
              <w:rPr>
                <w:rFonts w:ascii="仿宋_GB2312" w:hAnsi="仿宋_GB2312" w:eastAsia="仿宋_GB2312" w:cs="仿宋_GB2312"/>
                <w:color w:val="000000"/>
                <w:szCs w:val="21"/>
              </w:rPr>
              <w:t>2.</w:t>
            </w:r>
            <w:r>
              <w:rPr>
                <w:rFonts w:hint="eastAsia" w:ascii="仿宋_GB2312" w:hAnsi="仿宋_GB2312" w:eastAsia="仿宋_GB2312" w:cs="仿宋_GB2312"/>
                <w:color w:val="000000"/>
                <w:szCs w:val="21"/>
              </w:rPr>
              <w:t>建成乡镇残疾人之家</w:t>
            </w:r>
            <w:r>
              <w:rPr>
                <w:rFonts w:ascii="仿宋_GB2312" w:hAnsi="仿宋_GB2312" w:eastAsia="仿宋_GB2312" w:cs="仿宋_GB2312"/>
                <w:color w:val="000000"/>
                <w:szCs w:val="21"/>
              </w:rPr>
              <w:t>9</w:t>
            </w:r>
            <w:r>
              <w:rPr>
                <w:rFonts w:hint="eastAsia" w:ascii="仿宋_GB2312" w:hAnsi="仿宋_GB2312" w:eastAsia="仿宋_GB2312" w:cs="仿宋_GB2312"/>
                <w:color w:val="000000"/>
                <w:szCs w:val="21"/>
              </w:rPr>
              <w:t>个、村（社区）残疾人工作站</w:t>
            </w:r>
            <w:r>
              <w:rPr>
                <w:rFonts w:ascii="仿宋_GB2312" w:hAnsi="仿宋_GB2312" w:eastAsia="仿宋_GB2312" w:cs="仿宋_GB2312"/>
                <w:color w:val="000000"/>
                <w:szCs w:val="21"/>
              </w:rPr>
              <w:t>101</w:t>
            </w:r>
            <w:r>
              <w:rPr>
                <w:rFonts w:hint="eastAsia" w:ascii="仿宋_GB2312" w:hAnsi="仿宋_GB2312" w:eastAsia="仿宋_GB2312" w:cs="仿宋_GB2312"/>
                <w:color w:val="000000"/>
                <w:szCs w:val="21"/>
              </w:rPr>
              <w:t>个。</w:t>
            </w:r>
          </w:p>
          <w:p>
            <w:pPr>
              <w:widowControl/>
              <w:spacing w:line="2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b/>
                <w:bCs/>
                <w:color w:val="000000"/>
                <w:szCs w:val="21"/>
              </w:rPr>
              <w:t>县民政局：</w:t>
            </w:r>
            <w:r>
              <w:rPr>
                <w:rFonts w:ascii="仿宋_GB2312" w:hAnsi="仿宋_GB2312" w:eastAsia="仿宋_GB2312" w:cs="仿宋_GB2312"/>
                <w:color w:val="000000"/>
                <w:szCs w:val="21"/>
              </w:rPr>
              <w:t>1.</w:t>
            </w:r>
            <w:r>
              <w:rPr>
                <w:rFonts w:hint="eastAsia" w:ascii="仿宋_GB2312" w:hAnsi="仿宋_GB2312" w:eastAsia="仿宋_GB2312" w:cs="仿宋_GB2312"/>
                <w:color w:val="000000"/>
                <w:szCs w:val="21"/>
              </w:rPr>
              <w:t>印发《</w:t>
            </w:r>
            <w:r>
              <w:rPr>
                <w:rFonts w:ascii="仿宋_GB2312" w:hAnsi="仿宋_GB2312" w:eastAsia="仿宋_GB2312" w:cs="仿宋_GB2312"/>
                <w:color w:val="000000"/>
                <w:szCs w:val="21"/>
              </w:rPr>
              <w:t>2020</w:t>
            </w:r>
            <w:r>
              <w:rPr>
                <w:rFonts w:hint="eastAsia" w:ascii="仿宋_GB2312" w:hAnsi="仿宋_GB2312" w:eastAsia="仿宋_GB2312" w:cs="仿宋_GB2312"/>
                <w:color w:val="000000"/>
                <w:szCs w:val="21"/>
              </w:rPr>
              <w:t>年郎溪县农村低保专项治理实施方案》（民救</w:t>
            </w:r>
            <w:r>
              <w:rPr>
                <w:rFonts w:ascii="仿宋_GB2312" w:hAnsi="仿宋_GB2312" w:eastAsia="仿宋_GB2312" w:cs="仿宋_GB2312"/>
                <w:color w:val="000000"/>
                <w:szCs w:val="21"/>
              </w:rPr>
              <w:t>[2020]29</w:t>
            </w:r>
            <w:r>
              <w:rPr>
                <w:rFonts w:hint="eastAsia" w:ascii="仿宋_GB2312" w:hAnsi="仿宋_GB2312" w:eastAsia="仿宋_GB2312" w:cs="仿宋_GB2312"/>
                <w:color w:val="000000"/>
                <w:szCs w:val="21"/>
              </w:rPr>
              <w:t>号），开展农村低保专项治理。</w:t>
            </w:r>
            <w:r>
              <w:rPr>
                <w:rFonts w:ascii="仿宋_GB2312" w:hAnsi="仿宋_GB2312" w:eastAsia="仿宋_GB2312" w:cs="仿宋_GB2312"/>
                <w:color w:val="000000"/>
                <w:szCs w:val="21"/>
              </w:rPr>
              <w:t>2.</w:t>
            </w:r>
            <w:r>
              <w:rPr>
                <w:rFonts w:hint="eastAsia" w:ascii="仿宋_GB2312" w:hAnsi="仿宋_GB2312" w:eastAsia="仿宋_GB2312" w:cs="仿宋_GB2312"/>
                <w:color w:val="000000"/>
                <w:szCs w:val="21"/>
              </w:rPr>
              <w:t>新增城乡低保</w:t>
            </w:r>
            <w:r>
              <w:rPr>
                <w:rFonts w:ascii="仿宋_GB2312" w:hAnsi="仿宋_GB2312" w:eastAsia="仿宋_GB2312" w:cs="仿宋_GB2312"/>
                <w:color w:val="000000"/>
                <w:szCs w:val="21"/>
              </w:rPr>
              <w:t>687</w:t>
            </w:r>
            <w:r>
              <w:rPr>
                <w:rFonts w:hint="eastAsia" w:ascii="仿宋_GB2312" w:hAnsi="仿宋_GB2312" w:eastAsia="仿宋_GB2312" w:cs="仿宋_GB2312"/>
                <w:color w:val="000000"/>
                <w:szCs w:val="21"/>
              </w:rPr>
              <w:t>人，其中建档立卡扶贫对象</w:t>
            </w:r>
            <w:r>
              <w:rPr>
                <w:rFonts w:ascii="仿宋_GB2312" w:hAnsi="仿宋_GB2312" w:eastAsia="仿宋_GB2312" w:cs="仿宋_GB2312"/>
                <w:color w:val="000000"/>
                <w:szCs w:val="21"/>
              </w:rPr>
              <w:t>247</w:t>
            </w:r>
            <w:r>
              <w:rPr>
                <w:rFonts w:hint="eastAsia" w:ascii="仿宋_GB2312" w:hAnsi="仿宋_GB2312" w:eastAsia="仿宋_GB2312" w:cs="仿宋_GB2312"/>
                <w:color w:val="000000"/>
                <w:szCs w:val="21"/>
              </w:rPr>
              <w:t>人；新增特困供养人员</w:t>
            </w:r>
            <w:r>
              <w:rPr>
                <w:rFonts w:ascii="仿宋_GB2312" w:hAnsi="仿宋_GB2312" w:eastAsia="仿宋_GB2312" w:cs="仿宋_GB2312"/>
                <w:color w:val="000000"/>
                <w:szCs w:val="21"/>
              </w:rPr>
              <w:t>168</w:t>
            </w:r>
            <w:r>
              <w:rPr>
                <w:rFonts w:hint="eastAsia" w:ascii="仿宋_GB2312" w:hAnsi="仿宋_GB2312" w:eastAsia="仿宋_GB2312" w:cs="仿宋_GB2312"/>
                <w:color w:val="000000"/>
                <w:szCs w:val="21"/>
              </w:rPr>
              <w:t>人。</w:t>
            </w:r>
            <w:r>
              <w:rPr>
                <w:rFonts w:ascii="仿宋_GB2312" w:hAnsi="仿宋_GB2312" w:eastAsia="仿宋_GB2312" w:cs="仿宋_GB2312"/>
                <w:color w:val="000000"/>
                <w:szCs w:val="21"/>
              </w:rPr>
              <w:t>3.</w:t>
            </w:r>
            <w:r>
              <w:rPr>
                <w:rFonts w:hint="eastAsia" w:ascii="仿宋_GB2312" w:hAnsi="仿宋_GB2312" w:eastAsia="仿宋_GB2312" w:cs="仿宋_GB2312"/>
                <w:color w:val="000000"/>
                <w:szCs w:val="21"/>
              </w:rPr>
              <w:t>城乡低保累计救助</w:t>
            </w:r>
            <w:r>
              <w:rPr>
                <w:rFonts w:ascii="仿宋_GB2312" w:hAnsi="仿宋_GB2312" w:eastAsia="仿宋_GB2312" w:cs="仿宋_GB2312"/>
                <w:color w:val="000000"/>
                <w:szCs w:val="21"/>
              </w:rPr>
              <w:t>89075</w:t>
            </w:r>
            <w:r>
              <w:rPr>
                <w:rFonts w:hint="eastAsia" w:ascii="仿宋_GB2312" w:hAnsi="仿宋_GB2312" w:eastAsia="仿宋_GB2312" w:cs="仿宋_GB2312"/>
                <w:color w:val="000000"/>
                <w:szCs w:val="21"/>
              </w:rPr>
              <w:t>人次，发放低保金</w:t>
            </w:r>
            <w:r>
              <w:rPr>
                <w:rFonts w:ascii="仿宋_GB2312" w:hAnsi="仿宋_GB2312" w:eastAsia="仿宋_GB2312" w:cs="仿宋_GB2312"/>
                <w:color w:val="000000"/>
                <w:szCs w:val="21"/>
              </w:rPr>
              <w:t>3874.61</w:t>
            </w:r>
            <w:r>
              <w:rPr>
                <w:rFonts w:hint="eastAsia" w:ascii="仿宋_GB2312" w:hAnsi="仿宋_GB2312" w:eastAsia="仿宋_GB2312" w:cs="仿宋_GB2312"/>
                <w:color w:val="000000"/>
                <w:szCs w:val="21"/>
              </w:rPr>
              <w:t>万元，其中城市低保</w:t>
            </w:r>
            <w:r>
              <w:rPr>
                <w:rFonts w:ascii="仿宋_GB2312" w:hAnsi="仿宋_GB2312" w:eastAsia="仿宋_GB2312" w:cs="仿宋_GB2312"/>
                <w:color w:val="000000"/>
                <w:szCs w:val="21"/>
              </w:rPr>
              <w:t>12942</w:t>
            </w:r>
            <w:r>
              <w:rPr>
                <w:rFonts w:hint="eastAsia" w:ascii="仿宋_GB2312" w:hAnsi="仿宋_GB2312" w:eastAsia="仿宋_GB2312" w:cs="仿宋_GB2312"/>
                <w:color w:val="000000"/>
                <w:szCs w:val="21"/>
              </w:rPr>
              <w:t>人次，</w:t>
            </w:r>
            <w:r>
              <w:rPr>
                <w:rFonts w:ascii="仿宋_GB2312" w:hAnsi="仿宋_GB2312" w:eastAsia="仿宋_GB2312" w:cs="仿宋_GB2312"/>
                <w:color w:val="000000"/>
                <w:szCs w:val="21"/>
              </w:rPr>
              <w:t>748.66</w:t>
            </w:r>
            <w:r>
              <w:rPr>
                <w:rFonts w:hint="eastAsia" w:ascii="仿宋_GB2312" w:hAnsi="仿宋_GB2312" w:eastAsia="仿宋_GB2312" w:cs="仿宋_GB2312"/>
                <w:color w:val="000000"/>
                <w:szCs w:val="21"/>
              </w:rPr>
              <w:t>万元，农村低保</w:t>
            </w:r>
            <w:r>
              <w:rPr>
                <w:rFonts w:ascii="仿宋_GB2312" w:hAnsi="仿宋_GB2312" w:eastAsia="仿宋_GB2312" w:cs="仿宋_GB2312"/>
                <w:color w:val="000000"/>
                <w:szCs w:val="21"/>
              </w:rPr>
              <w:t>76133</w:t>
            </w:r>
            <w:r>
              <w:rPr>
                <w:rFonts w:hint="eastAsia" w:ascii="仿宋_GB2312" w:hAnsi="仿宋_GB2312" w:eastAsia="仿宋_GB2312" w:cs="仿宋_GB2312"/>
                <w:color w:val="000000"/>
                <w:szCs w:val="21"/>
              </w:rPr>
              <w:t>人次，</w:t>
            </w:r>
            <w:r>
              <w:rPr>
                <w:rFonts w:ascii="仿宋_GB2312" w:hAnsi="仿宋_GB2312" w:eastAsia="仿宋_GB2312" w:cs="仿宋_GB2312"/>
                <w:color w:val="000000"/>
                <w:szCs w:val="21"/>
              </w:rPr>
              <w:t>3125.95</w:t>
            </w:r>
            <w:r>
              <w:rPr>
                <w:rFonts w:hint="eastAsia" w:ascii="仿宋_GB2312" w:hAnsi="仿宋_GB2312" w:eastAsia="仿宋_GB2312" w:cs="仿宋_GB2312"/>
                <w:color w:val="000000"/>
                <w:szCs w:val="21"/>
              </w:rPr>
              <w:t>万元；累计救助特困供养人员</w:t>
            </w:r>
            <w:r>
              <w:rPr>
                <w:rFonts w:ascii="仿宋_GB2312" w:hAnsi="仿宋_GB2312" w:eastAsia="仿宋_GB2312" w:cs="仿宋_GB2312"/>
                <w:color w:val="000000"/>
                <w:szCs w:val="21"/>
              </w:rPr>
              <w:t>11540</w:t>
            </w:r>
            <w:r>
              <w:rPr>
                <w:rFonts w:hint="eastAsia" w:ascii="仿宋_GB2312" w:hAnsi="仿宋_GB2312" w:eastAsia="仿宋_GB2312" w:cs="仿宋_GB2312"/>
                <w:color w:val="000000"/>
                <w:szCs w:val="21"/>
              </w:rPr>
              <w:t>人次，发放财政基本生活补助资金</w:t>
            </w:r>
            <w:r>
              <w:rPr>
                <w:rFonts w:ascii="仿宋_GB2312" w:hAnsi="仿宋_GB2312" w:eastAsia="仿宋_GB2312" w:cs="仿宋_GB2312"/>
                <w:color w:val="000000"/>
                <w:szCs w:val="21"/>
              </w:rPr>
              <w:t>852.913</w:t>
            </w:r>
            <w:r>
              <w:rPr>
                <w:rFonts w:hint="eastAsia" w:ascii="仿宋_GB2312" w:hAnsi="仿宋_GB2312" w:eastAsia="仿宋_GB2312" w:cs="仿宋_GB2312"/>
                <w:color w:val="000000"/>
                <w:szCs w:val="21"/>
              </w:rPr>
              <w:t>万元、护理补贴</w:t>
            </w:r>
            <w:r>
              <w:rPr>
                <w:rFonts w:ascii="仿宋_GB2312" w:hAnsi="仿宋_GB2312" w:eastAsia="仿宋_GB2312" w:cs="仿宋_GB2312"/>
                <w:color w:val="000000"/>
                <w:szCs w:val="21"/>
              </w:rPr>
              <w:t>25.3866</w:t>
            </w:r>
            <w:r>
              <w:rPr>
                <w:rFonts w:hint="eastAsia" w:ascii="仿宋_GB2312" w:hAnsi="仿宋_GB2312" w:eastAsia="仿宋_GB2312" w:cs="仿宋_GB2312"/>
                <w:color w:val="000000"/>
                <w:szCs w:val="21"/>
              </w:rPr>
              <w:t>万元；发放困难残疾人生活补助</w:t>
            </w:r>
            <w:r>
              <w:rPr>
                <w:rFonts w:ascii="仿宋_GB2312" w:hAnsi="仿宋_GB2312" w:eastAsia="仿宋_GB2312" w:cs="仿宋_GB2312"/>
                <w:color w:val="000000"/>
                <w:szCs w:val="21"/>
              </w:rPr>
              <w:t>166.7649</w:t>
            </w:r>
            <w:r>
              <w:rPr>
                <w:rFonts w:hint="eastAsia" w:ascii="仿宋_GB2312" w:hAnsi="仿宋_GB2312" w:eastAsia="仿宋_GB2312" w:cs="仿宋_GB2312"/>
                <w:color w:val="000000"/>
                <w:szCs w:val="21"/>
              </w:rPr>
              <w:t>万元，重度残疾人护理补助</w:t>
            </w:r>
            <w:r>
              <w:rPr>
                <w:rFonts w:ascii="仿宋_GB2312" w:hAnsi="仿宋_GB2312" w:eastAsia="仿宋_GB2312" w:cs="仿宋_GB2312"/>
                <w:color w:val="000000"/>
                <w:szCs w:val="21"/>
              </w:rPr>
              <w:t>198.300</w:t>
            </w:r>
            <w:r>
              <w:rPr>
                <w:rFonts w:hint="eastAsia" w:ascii="仿宋_GB2312" w:hAnsi="仿宋_GB2312" w:eastAsia="仿宋_GB2312" w:cs="仿宋_GB2312"/>
                <w:color w:val="000000"/>
                <w:szCs w:val="21"/>
              </w:rPr>
              <w:t>万元；现有孤儿供养</w:t>
            </w:r>
            <w:r>
              <w:rPr>
                <w:rFonts w:ascii="仿宋_GB2312" w:hAnsi="仿宋_GB2312" w:eastAsia="仿宋_GB2312" w:cs="仿宋_GB2312"/>
                <w:color w:val="000000"/>
                <w:szCs w:val="21"/>
              </w:rPr>
              <w:t>78</w:t>
            </w:r>
            <w:r>
              <w:rPr>
                <w:rFonts w:hint="eastAsia" w:ascii="仿宋_GB2312" w:hAnsi="仿宋_GB2312" w:eastAsia="仿宋_GB2312" w:cs="仿宋_GB2312"/>
                <w:color w:val="000000"/>
                <w:szCs w:val="21"/>
              </w:rPr>
              <w:t>人，累计发放孤儿基本生活费</w:t>
            </w:r>
            <w:r>
              <w:rPr>
                <w:rFonts w:ascii="仿宋_GB2312" w:hAnsi="仿宋_GB2312" w:eastAsia="仿宋_GB2312" w:cs="仿宋_GB2312"/>
                <w:color w:val="000000"/>
                <w:szCs w:val="21"/>
              </w:rPr>
              <w:t>67.49</w:t>
            </w:r>
            <w:r>
              <w:rPr>
                <w:rFonts w:hint="eastAsia" w:ascii="仿宋_GB2312" w:hAnsi="仿宋_GB2312" w:eastAsia="仿宋_GB2312" w:cs="仿宋_GB2312"/>
                <w:color w:val="000000"/>
                <w:szCs w:val="21"/>
              </w:rPr>
              <w:t>万元。疫情期间发放爱心消费券</w:t>
            </w:r>
            <w:r>
              <w:rPr>
                <w:rFonts w:ascii="仿宋_GB2312" w:hAnsi="仿宋_GB2312" w:eastAsia="仿宋_GB2312" w:cs="仿宋_GB2312"/>
                <w:color w:val="000000"/>
                <w:szCs w:val="21"/>
              </w:rPr>
              <w:t>10756</w:t>
            </w:r>
            <w:r>
              <w:rPr>
                <w:rFonts w:hint="eastAsia" w:ascii="仿宋_GB2312" w:hAnsi="仿宋_GB2312" w:eastAsia="仿宋_GB2312" w:cs="仿宋_GB2312"/>
                <w:color w:val="000000"/>
                <w:szCs w:val="21"/>
              </w:rPr>
              <w:t>人次，</w:t>
            </w:r>
            <w:r>
              <w:rPr>
                <w:rFonts w:ascii="仿宋_GB2312" w:hAnsi="仿宋_GB2312" w:eastAsia="仿宋_GB2312" w:cs="仿宋_GB2312"/>
                <w:color w:val="000000"/>
                <w:szCs w:val="21"/>
              </w:rPr>
              <w:t>107.56</w:t>
            </w:r>
            <w:r>
              <w:rPr>
                <w:rFonts w:hint="eastAsia" w:ascii="仿宋_GB2312" w:hAnsi="仿宋_GB2312" w:eastAsia="仿宋_GB2312" w:cs="仿宋_GB2312"/>
                <w:color w:val="000000"/>
                <w:szCs w:val="21"/>
              </w:rPr>
              <w:t>万元。1-9月累计发放低保对象、特困供养价格临时补贴100834人次，421.04万元。</w:t>
            </w:r>
            <w:r>
              <w:rPr>
                <w:rFonts w:ascii="仿宋_GB2312" w:hAnsi="仿宋_GB2312" w:eastAsia="仿宋_GB2312" w:cs="仿宋_GB2312"/>
                <w:color w:val="000000"/>
                <w:szCs w:val="21"/>
              </w:rPr>
              <w:t>4.</w:t>
            </w:r>
            <w:r>
              <w:rPr>
                <w:rFonts w:hint="eastAsia" w:ascii="仿宋_GB2312" w:hAnsi="仿宋_GB2312" w:eastAsia="仿宋_GB2312" w:cs="仿宋_GB2312"/>
                <w:color w:val="000000"/>
                <w:szCs w:val="21"/>
              </w:rPr>
              <w:t>疫情、洪涝灾害期间共下拨临时救助备用金</w:t>
            </w:r>
            <w:r>
              <w:rPr>
                <w:rFonts w:ascii="仿宋_GB2312" w:hAnsi="仿宋_GB2312" w:eastAsia="仿宋_GB2312" w:cs="仿宋_GB2312"/>
                <w:color w:val="000000"/>
                <w:szCs w:val="21"/>
              </w:rPr>
              <w:t>36.2</w:t>
            </w:r>
            <w:r>
              <w:rPr>
                <w:rFonts w:hint="eastAsia" w:ascii="仿宋_GB2312" w:hAnsi="仿宋_GB2312" w:eastAsia="仿宋_GB2312" w:cs="仿宋_GB2312"/>
                <w:color w:val="000000"/>
                <w:szCs w:val="21"/>
              </w:rPr>
              <w:t>万元。</w:t>
            </w:r>
            <w:r>
              <w:rPr>
                <w:rFonts w:ascii="仿宋_GB2312" w:hAnsi="仿宋_GB2312" w:eastAsia="仿宋_GB2312" w:cs="仿宋_GB2312"/>
                <w:color w:val="000000"/>
                <w:szCs w:val="21"/>
              </w:rPr>
              <w:t>1-9</w:t>
            </w:r>
            <w:r>
              <w:rPr>
                <w:rFonts w:hint="eastAsia" w:ascii="仿宋_GB2312" w:hAnsi="仿宋_GB2312" w:eastAsia="仿宋_GB2312" w:cs="仿宋_GB2312"/>
                <w:color w:val="000000"/>
                <w:szCs w:val="21"/>
              </w:rPr>
              <w:t>月全县临时救助</w:t>
            </w:r>
            <w:r>
              <w:rPr>
                <w:rFonts w:ascii="仿宋_GB2312" w:hAnsi="仿宋_GB2312" w:eastAsia="仿宋_GB2312" w:cs="仿宋_GB2312"/>
                <w:color w:val="000000"/>
                <w:szCs w:val="21"/>
              </w:rPr>
              <w:t>838</w:t>
            </w:r>
            <w:r>
              <w:rPr>
                <w:rFonts w:hint="eastAsia" w:ascii="仿宋_GB2312" w:hAnsi="仿宋_GB2312" w:eastAsia="仿宋_GB2312" w:cs="仿宋_GB2312"/>
                <w:color w:val="000000"/>
                <w:szCs w:val="21"/>
              </w:rPr>
              <w:t>人次，</w:t>
            </w:r>
            <w:r>
              <w:rPr>
                <w:rFonts w:ascii="仿宋_GB2312" w:hAnsi="仿宋_GB2312" w:eastAsia="仿宋_GB2312" w:cs="仿宋_GB2312"/>
                <w:color w:val="000000"/>
                <w:szCs w:val="21"/>
              </w:rPr>
              <w:t>131.54</w:t>
            </w:r>
            <w:r>
              <w:rPr>
                <w:rFonts w:hint="eastAsia" w:ascii="仿宋_GB2312" w:hAnsi="仿宋_GB2312" w:eastAsia="仿宋_GB2312" w:cs="仿宋_GB2312"/>
                <w:color w:val="000000"/>
                <w:szCs w:val="21"/>
              </w:rPr>
              <w:t>万元，其中乡镇小额救助</w:t>
            </w:r>
            <w:r>
              <w:rPr>
                <w:rFonts w:ascii="仿宋_GB2312" w:hAnsi="仿宋_GB2312" w:eastAsia="仿宋_GB2312" w:cs="仿宋_GB2312"/>
                <w:color w:val="000000"/>
                <w:szCs w:val="21"/>
              </w:rPr>
              <w:t>441</w:t>
            </w:r>
            <w:r>
              <w:rPr>
                <w:rFonts w:hint="eastAsia" w:ascii="仿宋_GB2312" w:hAnsi="仿宋_GB2312" w:eastAsia="仿宋_GB2312" w:cs="仿宋_GB2312"/>
                <w:color w:val="000000"/>
                <w:szCs w:val="21"/>
              </w:rPr>
              <w:t>人次，</w:t>
            </w:r>
            <w:r>
              <w:rPr>
                <w:rFonts w:ascii="仿宋_GB2312" w:hAnsi="仿宋_GB2312" w:eastAsia="仿宋_GB2312" w:cs="仿宋_GB2312"/>
                <w:color w:val="000000"/>
                <w:szCs w:val="21"/>
              </w:rPr>
              <w:t>23.08</w:t>
            </w:r>
            <w:r>
              <w:rPr>
                <w:rFonts w:hint="eastAsia" w:ascii="仿宋_GB2312" w:hAnsi="仿宋_GB2312" w:eastAsia="仿宋_GB2312" w:cs="仿宋_GB2312"/>
                <w:color w:val="000000"/>
                <w:szCs w:val="21"/>
              </w:rPr>
              <w:t>万元，建档立卡扶贫人口</w:t>
            </w:r>
            <w:r>
              <w:rPr>
                <w:rFonts w:ascii="仿宋_GB2312" w:hAnsi="仿宋_GB2312" w:eastAsia="仿宋_GB2312" w:cs="仿宋_GB2312"/>
                <w:color w:val="000000"/>
                <w:szCs w:val="21"/>
              </w:rPr>
              <w:t>178</w:t>
            </w:r>
            <w:r>
              <w:rPr>
                <w:rFonts w:hint="eastAsia" w:ascii="仿宋_GB2312" w:hAnsi="仿宋_GB2312" w:eastAsia="仿宋_GB2312" w:cs="仿宋_GB2312"/>
                <w:color w:val="000000"/>
                <w:szCs w:val="21"/>
              </w:rPr>
              <w:t>人次，</w:t>
            </w:r>
            <w:r>
              <w:rPr>
                <w:rFonts w:ascii="仿宋_GB2312" w:hAnsi="仿宋_GB2312" w:eastAsia="仿宋_GB2312" w:cs="仿宋_GB2312"/>
                <w:color w:val="000000"/>
                <w:szCs w:val="21"/>
              </w:rPr>
              <w:t>18.04</w:t>
            </w:r>
            <w:r>
              <w:rPr>
                <w:rFonts w:hint="eastAsia" w:ascii="仿宋_GB2312" w:hAnsi="仿宋_GB2312" w:eastAsia="仿宋_GB2312" w:cs="仿宋_GB2312"/>
                <w:color w:val="000000"/>
                <w:szCs w:val="21"/>
              </w:rPr>
              <w:t>万元。</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正在推进</w:t>
            </w:r>
          </w:p>
        </w:tc>
      </w:tr>
      <w:tr>
        <w:tblPrEx>
          <w:tblCellMar>
            <w:top w:w="0" w:type="dxa"/>
            <w:left w:w="0" w:type="dxa"/>
            <w:bottom w:w="0" w:type="dxa"/>
            <w:right w:w="0" w:type="dxa"/>
          </w:tblCellMar>
        </w:tblPrEx>
        <w:trPr>
          <w:trHeight w:val="254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56</w:t>
            </w:r>
          </w:p>
        </w:tc>
        <w:tc>
          <w:tcPr>
            <w:tcW w:w="3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深化“践行核心价值观·打造好人郎溪”主题实践活动，抓好文明村镇、文明单位、文明家庭、最美系列评选等群众性精神文明活动，广泛宣传弘扬各类先进典型。</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县文明办</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仿宋_GB2312" w:hAnsi="仿宋_GB2312" w:eastAsia="仿宋_GB2312" w:cs="仿宋_GB2312"/>
                <w:color w:val="FF0000"/>
                <w:szCs w:val="21"/>
              </w:rPr>
            </w:pPr>
            <w:r>
              <w:rPr>
                <w:rFonts w:ascii="仿宋_GB2312" w:hAnsi="仿宋_GB2312" w:eastAsia="仿宋_GB2312" w:cs="仿宋_GB2312"/>
                <w:color w:val="auto"/>
                <w:szCs w:val="21"/>
              </w:rPr>
              <w:t>1.</w:t>
            </w:r>
            <w:r>
              <w:rPr>
                <w:rFonts w:hint="eastAsia" w:ascii="仿宋_GB2312" w:hAnsi="仿宋_GB2312" w:eastAsia="仿宋_GB2312" w:cs="仿宋_GB2312"/>
                <w:color w:val="auto"/>
                <w:szCs w:val="21"/>
              </w:rPr>
              <w:t>评出</w:t>
            </w:r>
            <w:r>
              <w:rPr>
                <w:rFonts w:ascii="仿宋_GB2312" w:hAnsi="仿宋_GB2312" w:eastAsia="仿宋_GB2312" w:cs="仿宋_GB2312"/>
                <w:color w:val="auto"/>
                <w:szCs w:val="21"/>
              </w:rPr>
              <w:t>32</w:t>
            </w:r>
            <w:r>
              <w:rPr>
                <w:rFonts w:hint="eastAsia" w:ascii="仿宋_GB2312" w:hAnsi="仿宋_GB2312" w:eastAsia="仿宋_GB2312" w:cs="仿宋_GB2312"/>
                <w:color w:val="auto"/>
                <w:szCs w:val="21"/>
              </w:rPr>
              <w:t>名“抗疫”郎溪好人，身边好人线索推荐达</w:t>
            </w:r>
            <w:r>
              <w:rPr>
                <w:rFonts w:ascii="仿宋_GB2312" w:hAnsi="仿宋_GB2312" w:eastAsia="仿宋_GB2312" w:cs="仿宋_GB2312"/>
                <w:color w:val="auto"/>
                <w:szCs w:val="21"/>
              </w:rPr>
              <w:t>2</w:t>
            </w:r>
            <w:r>
              <w:rPr>
                <w:rFonts w:hint="eastAsia" w:ascii="仿宋_GB2312" w:hAnsi="仿宋_GB2312" w:eastAsia="仿宋_GB2312" w:cs="仿宋_GB2312"/>
                <w:color w:val="auto"/>
                <w:szCs w:val="21"/>
              </w:rPr>
              <w:t>万余条。</w:t>
            </w:r>
            <w:r>
              <w:rPr>
                <w:rFonts w:ascii="仿宋_GB2312" w:hAnsi="仿宋_GB2312" w:eastAsia="仿宋_GB2312" w:cs="仿宋_GB2312"/>
                <w:color w:val="auto"/>
                <w:szCs w:val="21"/>
              </w:rPr>
              <w:t>2.</w:t>
            </w:r>
            <w:r>
              <w:rPr>
                <w:rFonts w:hint="eastAsia" w:ascii="仿宋_GB2312" w:hAnsi="仿宋_GB2312" w:eastAsia="仿宋_GB2312" w:cs="仿宋_GB2312"/>
                <w:color w:val="auto"/>
                <w:szCs w:val="21"/>
              </w:rPr>
              <w:t>截至</w:t>
            </w:r>
            <w:r>
              <w:rPr>
                <w:rFonts w:ascii="仿宋_GB2312" w:hAnsi="仿宋_GB2312" w:eastAsia="仿宋_GB2312" w:cs="仿宋_GB2312"/>
                <w:color w:val="auto"/>
                <w:szCs w:val="21"/>
              </w:rPr>
              <w:t>9</w:t>
            </w:r>
            <w:r>
              <w:rPr>
                <w:rFonts w:hint="eastAsia" w:ascii="仿宋_GB2312" w:hAnsi="仿宋_GB2312" w:eastAsia="仿宋_GB2312" w:cs="仿宋_GB2312"/>
                <w:color w:val="auto"/>
                <w:szCs w:val="21"/>
              </w:rPr>
              <w:t>月底，共评选宣城好人</w:t>
            </w:r>
            <w:r>
              <w:rPr>
                <w:rFonts w:ascii="仿宋_GB2312" w:hAnsi="仿宋_GB2312" w:eastAsia="仿宋_GB2312" w:cs="仿宋_GB2312"/>
                <w:color w:val="auto"/>
                <w:szCs w:val="21"/>
              </w:rPr>
              <w:t>18</w:t>
            </w:r>
            <w:r>
              <w:rPr>
                <w:rFonts w:hint="eastAsia" w:ascii="仿宋_GB2312" w:hAnsi="仿宋_GB2312" w:eastAsia="仿宋_GB2312" w:cs="仿宋_GB2312"/>
                <w:color w:val="auto"/>
                <w:szCs w:val="21"/>
              </w:rPr>
              <w:t>人、郎溪好人</w:t>
            </w:r>
            <w:r>
              <w:rPr>
                <w:rFonts w:ascii="仿宋_GB2312" w:hAnsi="仿宋_GB2312" w:eastAsia="仿宋_GB2312" w:cs="仿宋_GB2312"/>
                <w:color w:val="auto"/>
                <w:szCs w:val="21"/>
              </w:rPr>
              <w:t>54</w:t>
            </w:r>
            <w:r>
              <w:rPr>
                <w:rFonts w:hint="eastAsia" w:ascii="仿宋_GB2312" w:hAnsi="仿宋_GB2312" w:eastAsia="仿宋_GB2312" w:cs="仿宋_GB2312"/>
                <w:color w:val="auto"/>
                <w:szCs w:val="21"/>
              </w:rPr>
              <w:t>人。第九届市级文明单位</w:t>
            </w:r>
            <w:r>
              <w:rPr>
                <w:rFonts w:ascii="仿宋_GB2312" w:hAnsi="仿宋_GB2312" w:eastAsia="仿宋_GB2312" w:cs="仿宋_GB2312"/>
                <w:color w:val="auto"/>
                <w:szCs w:val="21"/>
              </w:rPr>
              <w:t>36</w:t>
            </w:r>
            <w:r>
              <w:rPr>
                <w:rFonts w:hint="eastAsia" w:ascii="仿宋_GB2312" w:hAnsi="仿宋_GB2312" w:eastAsia="仿宋_GB2312" w:cs="仿宋_GB2312"/>
                <w:color w:val="auto"/>
                <w:szCs w:val="21"/>
              </w:rPr>
              <w:t>个、市级文明村镇</w:t>
            </w:r>
            <w:r>
              <w:rPr>
                <w:rFonts w:ascii="仿宋_GB2312" w:hAnsi="仿宋_GB2312" w:eastAsia="仿宋_GB2312" w:cs="仿宋_GB2312"/>
                <w:color w:val="auto"/>
                <w:szCs w:val="21"/>
              </w:rPr>
              <w:t>13</w:t>
            </w:r>
            <w:r>
              <w:rPr>
                <w:rFonts w:hint="eastAsia" w:ascii="仿宋_GB2312" w:hAnsi="仿宋_GB2312" w:eastAsia="仿宋_GB2312" w:cs="仿宋_GB2312"/>
                <w:color w:val="auto"/>
                <w:szCs w:val="21"/>
              </w:rPr>
              <w:t>个，市级十星文明户</w:t>
            </w:r>
            <w:r>
              <w:rPr>
                <w:rFonts w:ascii="仿宋_GB2312" w:hAnsi="仿宋_GB2312" w:eastAsia="仿宋_GB2312" w:cs="仿宋_GB2312"/>
                <w:color w:val="auto"/>
                <w:szCs w:val="21"/>
              </w:rPr>
              <w:t>20</w:t>
            </w:r>
            <w:r>
              <w:rPr>
                <w:rFonts w:hint="eastAsia" w:ascii="仿宋_GB2312" w:hAnsi="仿宋_GB2312" w:eastAsia="仿宋_GB2312" w:cs="仿宋_GB2312"/>
                <w:color w:val="auto"/>
                <w:szCs w:val="21"/>
              </w:rPr>
              <w:t>户。郎溪县第十三届县级示范文明单位</w:t>
            </w:r>
            <w:r>
              <w:rPr>
                <w:rFonts w:ascii="仿宋_GB2312" w:hAnsi="仿宋_GB2312" w:eastAsia="仿宋_GB2312" w:cs="仿宋_GB2312"/>
                <w:color w:val="auto"/>
                <w:szCs w:val="21"/>
              </w:rPr>
              <w:t>22</w:t>
            </w:r>
            <w:r>
              <w:rPr>
                <w:rFonts w:hint="eastAsia" w:ascii="仿宋_GB2312" w:hAnsi="仿宋_GB2312" w:eastAsia="仿宋_GB2312" w:cs="仿宋_GB2312"/>
                <w:color w:val="auto"/>
                <w:szCs w:val="21"/>
              </w:rPr>
              <w:t>个、县级文明单位</w:t>
            </w:r>
            <w:r>
              <w:rPr>
                <w:rFonts w:ascii="仿宋_GB2312" w:hAnsi="仿宋_GB2312" w:eastAsia="仿宋_GB2312" w:cs="仿宋_GB2312"/>
                <w:color w:val="auto"/>
                <w:szCs w:val="21"/>
              </w:rPr>
              <w:t>44</w:t>
            </w:r>
            <w:r>
              <w:rPr>
                <w:rFonts w:hint="eastAsia" w:ascii="仿宋_GB2312" w:hAnsi="仿宋_GB2312" w:eastAsia="仿宋_GB2312" w:cs="仿宋_GB2312"/>
                <w:color w:val="auto"/>
                <w:szCs w:val="21"/>
              </w:rPr>
              <w:t>个、县级示范文明村镇</w:t>
            </w:r>
            <w:r>
              <w:rPr>
                <w:rFonts w:ascii="仿宋_GB2312" w:hAnsi="仿宋_GB2312" w:eastAsia="仿宋_GB2312" w:cs="仿宋_GB2312"/>
                <w:color w:val="auto"/>
                <w:szCs w:val="21"/>
              </w:rPr>
              <w:t>18</w:t>
            </w:r>
            <w:r>
              <w:rPr>
                <w:rFonts w:hint="eastAsia" w:ascii="仿宋_GB2312" w:hAnsi="仿宋_GB2312" w:eastAsia="仿宋_GB2312" w:cs="仿宋_GB2312"/>
                <w:color w:val="auto"/>
                <w:szCs w:val="21"/>
              </w:rPr>
              <w:t>个，县级文明村镇</w:t>
            </w:r>
            <w:r>
              <w:rPr>
                <w:rFonts w:ascii="仿宋_GB2312" w:hAnsi="仿宋_GB2312" w:eastAsia="仿宋_GB2312" w:cs="仿宋_GB2312"/>
                <w:color w:val="auto"/>
                <w:szCs w:val="21"/>
              </w:rPr>
              <w:t>32</w:t>
            </w:r>
            <w:r>
              <w:rPr>
                <w:rFonts w:hint="eastAsia" w:ascii="仿宋_GB2312" w:hAnsi="仿宋_GB2312" w:eastAsia="仿宋_GB2312" w:cs="仿宋_GB2312"/>
                <w:color w:val="auto"/>
                <w:szCs w:val="21"/>
              </w:rPr>
              <w:t>个。郎溪两香家庭</w:t>
            </w:r>
            <w:r>
              <w:rPr>
                <w:rFonts w:ascii="仿宋_GB2312" w:hAnsi="仿宋_GB2312" w:eastAsia="仿宋_GB2312" w:cs="仿宋_GB2312"/>
                <w:color w:val="auto"/>
                <w:szCs w:val="21"/>
              </w:rPr>
              <w:t>100</w:t>
            </w:r>
            <w:r>
              <w:rPr>
                <w:rFonts w:hint="eastAsia" w:ascii="仿宋_GB2312" w:hAnsi="仿宋_GB2312" w:eastAsia="仿宋_GB2312" w:cs="仿宋_GB2312"/>
                <w:color w:val="auto"/>
                <w:szCs w:val="21"/>
              </w:rPr>
              <w:t>户，两香家庭提名奖</w:t>
            </w:r>
            <w:r>
              <w:rPr>
                <w:rFonts w:ascii="仿宋_GB2312" w:hAnsi="仿宋_GB2312" w:eastAsia="仿宋_GB2312" w:cs="仿宋_GB2312"/>
                <w:color w:val="auto"/>
                <w:szCs w:val="21"/>
              </w:rPr>
              <w:t>100</w:t>
            </w:r>
            <w:r>
              <w:rPr>
                <w:rFonts w:hint="eastAsia" w:ascii="仿宋_GB2312" w:hAnsi="仿宋_GB2312" w:eastAsia="仿宋_GB2312" w:cs="仿宋_GB2312"/>
                <w:color w:val="auto"/>
                <w:szCs w:val="21"/>
              </w:rPr>
              <w:t>户。县级优秀志愿者</w:t>
            </w:r>
            <w:r>
              <w:rPr>
                <w:rFonts w:ascii="仿宋_GB2312" w:hAnsi="仿宋_GB2312" w:eastAsia="仿宋_GB2312" w:cs="仿宋_GB2312"/>
                <w:color w:val="auto"/>
                <w:szCs w:val="21"/>
              </w:rPr>
              <w:t>3</w:t>
            </w:r>
            <w:r>
              <w:rPr>
                <w:rFonts w:hint="eastAsia" w:ascii="仿宋_GB2312" w:hAnsi="仿宋_GB2312" w:eastAsia="仿宋_GB2312" w:cs="仿宋_GB2312"/>
                <w:color w:val="auto"/>
                <w:szCs w:val="21"/>
              </w:rPr>
              <w:t>人、优秀志愿服务集体</w:t>
            </w:r>
            <w:r>
              <w:rPr>
                <w:rFonts w:ascii="仿宋_GB2312" w:hAnsi="仿宋_GB2312" w:eastAsia="仿宋_GB2312" w:cs="仿宋_GB2312"/>
                <w:color w:val="auto"/>
                <w:szCs w:val="21"/>
              </w:rPr>
              <w:t>2</w:t>
            </w:r>
            <w:r>
              <w:rPr>
                <w:rFonts w:hint="eastAsia" w:ascii="仿宋_GB2312" w:hAnsi="仿宋_GB2312" w:eastAsia="仿宋_GB2312" w:cs="仿宋_GB2312"/>
                <w:color w:val="auto"/>
                <w:szCs w:val="21"/>
              </w:rPr>
              <w:t>个、优秀志愿服务项目</w:t>
            </w:r>
            <w:r>
              <w:rPr>
                <w:rFonts w:ascii="仿宋_GB2312" w:hAnsi="仿宋_GB2312" w:eastAsia="仿宋_GB2312" w:cs="仿宋_GB2312"/>
                <w:color w:val="auto"/>
                <w:szCs w:val="21"/>
              </w:rPr>
              <w:t>1</w:t>
            </w:r>
            <w:r>
              <w:rPr>
                <w:rFonts w:hint="eastAsia" w:ascii="仿宋_GB2312" w:hAnsi="仿宋_GB2312" w:eastAsia="仿宋_GB2312" w:cs="仿宋_GB2312"/>
                <w:color w:val="auto"/>
                <w:szCs w:val="21"/>
              </w:rPr>
              <w:t>个。</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正在推进</w:t>
            </w:r>
          </w:p>
        </w:tc>
      </w:tr>
      <w:tr>
        <w:tblPrEx>
          <w:tblCellMar>
            <w:top w:w="0" w:type="dxa"/>
            <w:left w:w="0" w:type="dxa"/>
            <w:bottom w:w="0" w:type="dxa"/>
            <w:right w:w="0" w:type="dxa"/>
          </w:tblCellMar>
        </w:tblPrEx>
        <w:trPr>
          <w:trHeight w:val="374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57</w:t>
            </w:r>
          </w:p>
        </w:tc>
        <w:tc>
          <w:tcPr>
            <w:tcW w:w="3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以茶文化、徽文化、胥河文化为重点，加强国省级非物质文化遗产挖掘传承，强化古遗址、古村落、古民居保护。</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县文旅局</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仿宋_GB2312" w:hAnsi="仿宋_GB2312" w:eastAsia="仿宋_GB2312" w:cs="仿宋_GB2312"/>
                <w:color w:val="000000"/>
                <w:szCs w:val="21"/>
              </w:rPr>
            </w:pPr>
            <w:r>
              <w:rPr>
                <w:rFonts w:ascii="仿宋_GB2312" w:hAnsi="仿宋_GB2312" w:eastAsia="仿宋_GB2312" w:cs="仿宋_GB2312"/>
                <w:color w:val="000000"/>
                <w:szCs w:val="21"/>
              </w:rPr>
              <w:t>1.</w:t>
            </w:r>
            <w:r>
              <w:rPr>
                <w:rFonts w:hint="eastAsia" w:ascii="仿宋_GB2312" w:hAnsi="仿宋_GB2312" w:eastAsia="仿宋_GB2312" w:cs="仿宋_GB2312"/>
                <w:color w:val="000000"/>
                <w:szCs w:val="21"/>
              </w:rPr>
              <w:t>开展</w:t>
            </w:r>
            <w:r>
              <w:rPr>
                <w:rFonts w:ascii="仿宋_GB2312" w:hAnsi="仿宋_GB2312" w:eastAsia="仿宋_GB2312" w:cs="仿宋_GB2312"/>
                <w:color w:val="000000"/>
                <w:szCs w:val="21"/>
              </w:rPr>
              <w:t>2020</w:t>
            </w:r>
            <w:r>
              <w:rPr>
                <w:rFonts w:hint="eastAsia" w:ascii="仿宋_GB2312" w:hAnsi="仿宋_GB2312" w:eastAsia="仿宋_GB2312" w:cs="仿宋_GB2312"/>
                <w:color w:val="000000"/>
                <w:szCs w:val="21"/>
              </w:rPr>
              <w:t>年乡村春晚活动共</w:t>
            </w:r>
            <w:r>
              <w:rPr>
                <w:rFonts w:ascii="仿宋_GB2312" w:hAnsi="仿宋_GB2312" w:eastAsia="仿宋_GB2312" w:cs="仿宋_GB2312"/>
                <w:color w:val="000000"/>
                <w:szCs w:val="21"/>
              </w:rPr>
              <w:t>10</w:t>
            </w:r>
            <w:r>
              <w:rPr>
                <w:rFonts w:hint="eastAsia" w:ascii="仿宋_GB2312" w:hAnsi="仿宋_GB2312" w:eastAsia="仿宋_GB2312" w:cs="仿宋_GB2312"/>
                <w:color w:val="000000"/>
                <w:szCs w:val="21"/>
              </w:rPr>
              <w:t>余场次。</w:t>
            </w:r>
            <w:r>
              <w:rPr>
                <w:rFonts w:ascii="仿宋_GB2312" w:hAnsi="仿宋_GB2312" w:eastAsia="仿宋_GB2312" w:cs="仿宋_GB2312"/>
                <w:color w:val="000000"/>
                <w:szCs w:val="21"/>
              </w:rPr>
              <w:t>6</w:t>
            </w:r>
            <w:r>
              <w:rPr>
                <w:rFonts w:hint="eastAsia" w:ascii="仿宋_GB2312" w:hAnsi="仿宋_GB2312" w:eastAsia="仿宋_GB2312" w:cs="仿宋_GB2312"/>
                <w:color w:val="000000"/>
                <w:szCs w:val="21"/>
              </w:rPr>
              <w:t>月</w:t>
            </w:r>
            <w:r>
              <w:rPr>
                <w:rFonts w:ascii="仿宋_GB2312" w:hAnsi="仿宋_GB2312" w:eastAsia="仿宋_GB2312" w:cs="仿宋_GB2312"/>
                <w:color w:val="000000"/>
                <w:szCs w:val="21"/>
              </w:rPr>
              <w:t>11</w:t>
            </w:r>
            <w:r>
              <w:rPr>
                <w:rFonts w:hint="eastAsia" w:ascii="仿宋_GB2312" w:hAnsi="仿宋_GB2312" w:eastAsia="仿宋_GB2312" w:cs="仿宋_GB2312"/>
                <w:color w:val="000000"/>
                <w:szCs w:val="21"/>
              </w:rPr>
              <w:t>日开展非遗项目跳五猖进校园活动。申报</w:t>
            </w:r>
            <w:r>
              <w:rPr>
                <w:rFonts w:ascii="仿宋_GB2312" w:hAnsi="仿宋_GB2312" w:eastAsia="仿宋_GB2312" w:cs="仿宋_GB2312"/>
                <w:color w:val="000000"/>
                <w:szCs w:val="21"/>
              </w:rPr>
              <w:t>2</w:t>
            </w:r>
            <w:r>
              <w:rPr>
                <w:rFonts w:hint="eastAsia" w:ascii="仿宋_GB2312" w:hAnsi="仿宋_GB2312" w:eastAsia="仿宋_GB2312" w:cs="仿宋_GB2312"/>
                <w:color w:val="000000"/>
                <w:szCs w:val="21"/>
              </w:rPr>
              <w:t>个省级非遗项目专项资金</w:t>
            </w:r>
            <w:r>
              <w:rPr>
                <w:rFonts w:hint="eastAsia" w:ascii="仿宋_GB2312" w:hAnsi="仿宋_GB2312" w:eastAsia="仿宋_GB2312" w:cs="仿宋_GB2312"/>
                <w:color w:val="auto"/>
                <w:szCs w:val="21"/>
              </w:rPr>
              <w:t>。</w:t>
            </w:r>
            <w:r>
              <w:rPr>
                <w:rFonts w:ascii="仿宋_GB2312" w:hAnsi="仿宋_GB2312" w:eastAsia="仿宋_GB2312" w:cs="仿宋_GB2312"/>
                <w:color w:val="auto"/>
                <w:szCs w:val="21"/>
              </w:rPr>
              <w:t>10</w:t>
            </w:r>
            <w:r>
              <w:rPr>
                <w:rFonts w:hint="eastAsia" w:ascii="仿宋_GB2312" w:hAnsi="仿宋_GB2312" w:eastAsia="仿宋_GB2312" w:cs="仿宋_GB2312"/>
                <w:color w:val="auto"/>
                <w:szCs w:val="21"/>
              </w:rPr>
              <w:t>月</w:t>
            </w:r>
            <w:r>
              <w:rPr>
                <w:rFonts w:hint="eastAsia" w:ascii="仿宋_GB2312" w:hAnsi="仿宋_GB2312" w:eastAsia="仿宋_GB2312" w:cs="仿宋_GB2312"/>
                <w:color w:val="auto"/>
                <w:szCs w:val="21"/>
                <w:lang w:val="en-US" w:eastAsia="zh-CN"/>
              </w:rPr>
              <w:t>24-25日，</w:t>
            </w:r>
            <w:r>
              <w:rPr>
                <w:rFonts w:ascii="仿宋_GB2312" w:hAnsi="仿宋_GB2312" w:eastAsia="仿宋_GB2312" w:cs="仿宋_GB2312"/>
                <w:color w:val="auto"/>
                <w:szCs w:val="21"/>
              </w:rPr>
              <w:t>2</w:t>
            </w:r>
            <w:r>
              <w:rPr>
                <w:rFonts w:hint="eastAsia" w:ascii="仿宋_GB2312" w:hAnsi="仿宋_GB2312" w:eastAsia="仿宋_GB2312" w:cs="仿宋_GB2312"/>
                <w:color w:val="auto"/>
                <w:szCs w:val="21"/>
              </w:rPr>
              <w:t>个国家级非遗项目参加长三角城市非物质文化遗产特展。</w:t>
            </w:r>
            <w:r>
              <w:rPr>
                <w:rFonts w:hint="eastAsia" w:ascii="仿宋_GB2312" w:hAnsi="仿宋_GB2312" w:eastAsia="仿宋_GB2312" w:cs="仿宋_GB2312"/>
                <w:color w:val="000000"/>
                <w:szCs w:val="21"/>
              </w:rPr>
              <w:t>完成</w:t>
            </w:r>
            <w:r>
              <w:rPr>
                <w:rFonts w:ascii="仿宋_GB2312" w:hAnsi="仿宋_GB2312" w:eastAsia="仿宋_GB2312" w:cs="仿宋_GB2312"/>
                <w:color w:val="000000"/>
                <w:szCs w:val="21"/>
              </w:rPr>
              <w:t>8</w:t>
            </w:r>
            <w:r>
              <w:rPr>
                <w:rFonts w:hint="eastAsia" w:ascii="仿宋_GB2312" w:hAnsi="仿宋_GB2312" w:eastAsia="仿宋_GB2312" w:cs="仿宋_GB2312"/>
                <w:color w:val="000000"/>
                <w:szCs w:val="21"/>
              </w:rPr>
              <w:t>名安徽省省级非遗传承人</w:t>
            </w:r>
            <w:r>
              <w:rPr>
                <w:rFonts w:ascii="仿宋_GB2312" w:hAnsi="仿宋_GB2312" w:eastAsia="仿宋_GB2312" w:cs="仿宋_GB2312"/>
                <w:color w:val="000000"/>
                <w:szCs w:val="21"/>
              </w:rPr>
              <w:t>5.6</w:t>
            </w:r>
            <w:r>
              <w:rPr>
                <w:rFonts w:hint="eastAsia" w:ascii="仿宋_GB2312" w:hAnsi="仿宋_GB2312" w:eastAsia="仿宋_GB2312" w:cs="仿宋_GB2312"/>
                <w:color w:val="000000"/>
                <w:szCs w:val="21"/>
              </w:rPr>
              <w:t>万元专项补助资金发放工作。</w:t>
            </w:r>
            <w:r>
              <w:rPr>
                <w:rFonts w:ascii="仿宋_GB2312" w:hAnsi="仿宋_GB2312" w:eastAsia="仿宋_GB2312" w:cs="仿宋_GB2312"/>
                <w:color w:val="000000"/>
                <w:szCs w:val="21"/>
              </w:rPr>
              <w:t>2.</w:t>
            </w:r>
            <w:r>
              <w:rPr>
                <w:rFonts w:hint="eastAsia" w:ascii="仿宋_GB2312" w:hAnsi="仿宋_GB2312" w:eastAsia="仿宋_GB2312" w:cs="仿宋_GB2312"/>
                <w:color w:val="000000"/>
                <w:szCs w:val="21"/>
              </w:rPr>
              <w:t>成功申报国保单位建平镇土墩墓群安防工程，</w:t>
            </w:r>
            <w:r>
              <w:rPr>
                <w:rFonts w:hint="eastAsia" w:ascii="仿宋_GB2312" w:hAnsi="仿宋_GB2312" w:eastAsia="仿宋_GB2312" w:cs="仿宋_GB2312"/>
                <w:color w:val="auto"/>
                <w:szCs w:val="21"/>
              </w:rPr>
              <w:t>国家文</w:t>
            </w:r>
            <w:r>
              <w:rPr>
                <w:rFonts w:hint="eastAsia" w:ascii="仿宋_GB2312" w:hAnsi="仿宋_GB2312" w:eastAsia="仿宋_GB2312" w:cs="仿宋_GB2312"/>
                <w:color w:val="auto"/>
                <w:szCs w:val="21"/>
                <w:lang w:eastAsia="zh-CN"/>
              </w:rPr>
              <w:t>物</w:t>
            </w:r>
            <w:r>
              <w:rPr>
                <w:rFonts w:hint="eastAsia" w:ascii="仿宋_GB2312" w:hAnsi="仿宋_GB2312" w:eastAsia="仿宋_GB2312" w:cs="仿宋_GB2312"/>
                <w:color w:val="auto"/>
                <w:szCs w:val="21"/>
              </w:rPr>
              <w:t>局已立项，方案已通过省文旅局评审；</w:t>
            </w:r>
            <w:r>
              <w:rPr>
                <w:rFonts w:hint="eastAsia" w:ascii="仿宋_GB2312" w:hAnsi="仿宋_GB2312" w:eastAsia="仿宋_GB2312" w:cs="仿宋_GB2312"/>
                <w:color w:val="000000"/>
                <w:szCs w:val="21"/>
              </w:rPr>
              <w:t>国家级文保单位《徽杭古道绩溪段和古徽道东线郎溪段》文物保护规划的编制已通过省级评审，</w:t>
            </w:r>
            <w:r>
              <w:rPr>
                <w:rFonts w:hint="eastAsia" w:ascii="仿宋_GB2312" w:hAnsi="仿宋_GB2312" w:eastAsia="仿宋_GB2312" w:cs="仿宋_GB2312"/>
                <w:color w:val="auto"/>
                <w:szCs w:val="21"/>
              </w:rPr>
              <w:t>国家文物局</w:t>
            </w:r>
            <w:r>
              <w:rPr>
                <w:rFonts w:hint="eastAsia" w:ascii="仿宋_GB2312" w:hAnsi="仿宋_GB2312" w:eastAsia="仿宋_GB2312" w:cs="仿宋_GB2312"/>
                <w:color w:val="000000"/>
                <w:szCs w:val="21"/>
              </w:rPr>
              <w:t>评审中；市级文物保护单位苏维埃政府旧址获得国家局革命文物保护经费经费</w:t>
            </w:r>
            <w:r>
              <w:rPr>
                <w:rFonts w:ascii="仿宋_GB2312" w:hAnsi="仿宋_GB2312" w:eastAsia="仿宋_GB2312" w:cs="仿宋_GB2312"/>
                <w:color w:val="000000"/>
                <w:szCs w:val="21"/>
              </w:rPr>
              <w:t>43</w:t>
            </w:r>
            <w:r>
              <w:rPr>
                <w:rFonts w:hint="eastAsia" w:ascii="仿宋_GB2312" w:hAnsi="仿宋_GB2312" w:eastAsia="仿宋_GB2312" w:cs="仿宋_GB2312"/>
                <w:color w:val="000000"/>
                <w:szCs w:val="21"/>
              </w:rPr>
              <w:t>万元用于开展修缮工作；积极编制第八批省级文物保护单位吕氏花敞厅、夏雨初烈士故居本体修缮方案，现已完成勘察、测绘并报送</w:t>
            </w:r>
            <w:r>
              <w:rPr>
                <w:rFonts w:hint="eastAsia" w:ascii="仿宋_GB2312" w:hAnsi="仿宋_GB2312" w:eastAsia="仿宋_GB2312" w:cs="仿宋_GB2312"/>
                <w:color w:val="auto"/>
                <w:szCs w:val="21"/>
              </w:rPr>
              <w:t>至</w:t>
            </w:r>
            <w:r>
              <w:rPr>
                <w:rFonts w:hint="eastAsia" w:ascii="仿宋_GB2312" w:hAnsi="仿宋_GB2312" w:eastAsia="仿宋_GB2312" w:cs="仿宋_GB2312"/>
                <w:color w:val="auto"/>
                <w:szCs w:val="21"/>
                <w:lang w:eastAsia="zh-CN"/>
              </w:rPr>
              <w:t>省厅</w:t>
            </w:r>
            <w:r>
              <w:rPr>
                <w:rFonts w:hint="eastAsia" w:ascii="仿宋_GB2312" w:hAnsi="仿宋_GB2312" w:eastAsia="仿宋_GB2312" w:cs="仿宋_GB2312"/>
                <w:color w:val="auto"/>
                <w:szCs w:val="21"/>
              </w:rPr>
              <w:t>。</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正在推进</w:t>
            </w:r>
          </w:p>
        </w:tc>
      </w:tr>
      <w:tr>
        <w:tblPrEx>
          <w:tblCellMar>
            <w:top w:w="0" w:type="dxa"/>
            <w:left w:w="0" w:type="dxa"/>
            <w:bottom w:w="0" w:type="dxa"/>
            <w:right w:w="0" w:type="dxa"/>
          </w:tblCellMar>
        </w:tblPrEx>
        <w:trPr>
          <w:trHeight w:val="9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58</w:t>
            </w:r>
          </w:p>
        </w:tc>
        <w:tc>
          <w:tcPr>
            <w:tcW w:w="3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深化第四次全国经济普查成果运用，开展第七次全国人口普查工作。</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县统计局</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仿宋_GB2312" w:hAnsi="仿宋_GB2312" w:eastAsia="仿宋_GB2312" w:cs="仿宋_GB2312"/>
                <w:color w:val="000000"/>
                <w:szCs w:val="21"/>
              </w:rPr>
            </w:pPr>
            <w:r>
              <w:rPr>
                <w:rFonts w:hint="eastAsia" w:ascii="仿宋_GB2312" w:hAnsi="仿宋_GB2312" w:eastAsia="仿宋_GB2312" w:cs="仿宋_GB2312"/>
                <w:b/>
                <w:bCs/>
                <w:color w:val="000000"/>
                <w:szCs w:val="21"/>
              </w:rPr>
              <w:t>第七次全国人口普查：</w:t>
            </w:r>
            <w:r>
              <w:rPr>
                <w:rFonts w:hint="eastAsia" w:ascii="仿宋_GB2312" w:hAnsi="仿宋_GB2312" w:eastAsia="仿宋_GB2312" w:cs="仿宋_GB2312"/>
                <w:color w:val="000000"/>
                <w:szCs w:val="21"/>
              </w:rPr>
              <w:t>经过前期准备，</w:t>
            </w:r>
            <w:r>
              <w:rPr>
                <w:rFonts w:ascii="仿宋_GB2312" w:hAnsi="仿宋_GB2312" w:eastAsia="仿宋_GB2312" w:cs="仿宋_GB2312"/>
                <w:color w:val="000000"/>
                <w:szCs w:val="21"/>
              </w:rPr>
              <w:t>10</w:t>
            </w:r>
            <w:r>
              <w:rPr>
                <w:rFonts w:hint="eastAsia" w:ascii="仿宋_GB2312" w:hAnsi="仿宋_GB2312" w:eastAsia="仿宋_GB2312" w:cs="仿宋_GB2312"/>
                <w:color w:val="000000"/>
                <w:szCs w:val="21"/>
              </w:rPr>
              <w:t>月</w:t>
            </w:r>
            <w:r>
              <w:rPr>
                <w:rFonts w:ascii="仿宋_GB2312" w:hAnsi="仿宋_GB2312" w:eastAsia="仿宋_GB2312" w:cs="仿宋_GB2312"/>
                <w:color w:val="000000"/>
                <w:szCs w:val="21"/>
              </w:rPr>
              <w:t>11</w:t>
            </w:r>
            <w:r>
              <w:rPr>
                <w:rFonts w:hint="eastAsia" w:ascii="仿宋_GB2312" w:hAnsi="仿宋_GB2312" w:eastAsia="仿宋_GB2312" w:cs="仿宋_GB2312"/>
                <w:color w:val="000000"/>
                <w:szCs w:val="21"/>
              </w:rPr>
              <w:t>日开始，全县</w:t>
            </w:r>
            <w:r>
              <w:rPr>
                <w:rFonts w:ascii="仿宋_GB2312" w:hAnsi="仿宋_GB2312" w:eastAsia="仿宋_GB2312" w:cs="仿宋_GB2312"/>
                <w:color w:val="000000"/>
                <w:szCs w:val="21"/>
              </w:rPr>
              <w:t>1700</w:t>
            </w:r>
            <w:r>
              <w:rPr>
                <w:rFonts w:hint="eastAsia" w:ascii="仿宋_GB2312" w:hAnsi="仿宋_GB2312" w:eastAsia="仿宋_GB2312" w:cs="仿宋_GB2312"/>
                <w:color w:val="000000"/>
                <w:szCs w:val="21"/>
              </w:rPr>
              <w:t>余名普查指导员和普查员入户开展人口普查摸底调查活动。</w:t>
            </w:r>
            <w:r>
              <w:rPr>
                <w:rFonts w:ascii="仿宋_GB2312" w:hAnsi="仿宋_GB2312" w:eastAsia="仿宋_GB2312" w:cs="仿宋_GB2312"/>
                <w:color w:val="000000"/>
                <w:szCs w:val="21"/>
              </w:rPr>
              <w:t xml:space="preserve">             </w:t>
            </w:r>
          </w:p>
          <w:p>
            <w:pPr>
              <w:spacing w:line="240" w:lineRule="exact"/>
              <w:jc w:val="left"/>
              <w:rPr>
                <w:rFonts w:ascii="仿宋_GB2312" w:hAnsi="仿宋_GB2312" w:eastAsia="仿宋_GB2312" w:cs="仿宋_GB2312"/>
                <w:color w:val="000000"/>
                <w:szCs w:val="21"/>
              </w:rPr>
            </w:pPr>
            <w:r>
              <w:rPr>
                <w:rFonts w:hint="eastAsia" w:ascii="仿宋_GB2312" w:hAnsi="仿宋_GB2312" w:eastAsia="仿宋_GB2312" w:cs="仿宋_GB2312"/>
                <w:b/>
                <w:bCs/>
                <w:color w:val="000000"/>
                <w:szCs w:val="21"/>
              </w:rPr>
              <w:t>第四次全国经济普查：</w:t>
            </w:r>
            <w:r>
              <w:rPr>
                <w:rFonts w:hint="eastAsia" w:ascii="仿宋_GB2312" w:hAnsi="仿宋_GB2312" w:eastAsia="仿宋_GB2312" w:cs="仿宋_GB2312"/>
                <w:color w:val="000000"/>
                <w:szCs w:val="21"/>
              </w:rPr>
              <w:t>四经普公报整理。</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正在推进</w:t>
            </w:r>
          </w:p>
        </w:tc>
      </w:tr>
      <w:tr>
        <w:tblPrEx>
          <w:tblCellMar>
            <w:top w:w="0" w:type="dxa"/>
            <w:left w:w="0" w:type="dxa"/>
            <w:bottom w:w="0" w:type="dxa"/>
            <w:right w:w="0" w:type="dxa"/>
          </w:tblCellMar>
        </w:tblPrEx>
        <w:trPr>
          <w:trHeight w:val="245"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59</w:t>
            </w:r>
          </w:p>
        </w:tc>
        <w:tc>
          <w:tcPr>
            <w:tcW w:w="3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确保县融媒体中心建设通过省级评估。</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县融媒体中心</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已通过省级评估。</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已完成</w:t>
            </w:r>
          </w:p>
        </w:tc>
      </w:tr>
      <w:tr>
        <w:tblPrEx>
          <w:tblCellMar>
            <w:top w:w="0" w:type="dxa"/>
            <w:left w:w="0" w:type="dxa"/>
            <w:bottom w:w="0" w:type="dxa"/>
            <w:right w:w="0" w:type="dxa"/>
          </w:tblCellMar>
        </w:tblPrEx>
        <w:trPr>
          <w:trHeight w:val="635"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60</w:t>
            </w:r>
          </w:p>
        </w:tc>
        <w:tc>
          <w:tcPr>
            <w:tcW w:w="3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实施打造共建共治共享社会治理示范区三年行动计划，推进社会治理网格化、智能化、法治化。</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县城管执法局</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进一步拓展数字城管平台功能，持续推进智慧城管建设，利用大数据来预判城市管理问题并提供各种解决方案，横向打通各个系统工作流程和数据通信，做到多部门信息共享、互联互通，有效降低城市管理运行成本。</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持续推进</w:t>
            </w:r>
          </w:p>
          <w:p>
            <w:pPr>
              <w:widowControl/>
              <w:spacing w:line="24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存在问题：数字城管平台转型升级资金保障不足。</w:t>
            </w:r>
          </w:p>
        </w:tc>
      </w:tr>
      <w:tr>
        <w:tblPrEx>
          <w:tblCellMar>
            <w:top w:w="0" w:type="dxa"/>
            <w:left w:w="0" w:type="dxa"/>
            <w:bottom w:w="0" w:type="dxa"/>
            <w:right w:w="0" w:type="dxa"/>
          </w:tblCellMar>
        </w:tblPrEx>
        <w:trPr>
          <w:trHeight w:val="905"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61</w:t>
            </w:r>
          </w:p>
        </w:tc>
        <w:tc>
          <w:tcPr>
            <w:tcW w:w="3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筹建“郎溪县大数据中心”（为民服务中心）。</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县数据资源局</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郎溪县大数据中心项目（总金</w:t>
            </w:r>
            <w:r>
              <w:rPr>
                <w:rFonts w:ascii="仿宋_GB2312" w:hAnsi="仿宋_GB2312" w:eastAsia="仿宋_GB2312" w:cs="仿宋_GB2312"/>
                <w:color w:val="000000"/>
                <w:szCs w:val="21"/>
              </w:rPr>
              <w:t>5.2</w:t>
            </w:r>
            <w:r>
              <w:rPr>
                <w:rFonts w:hint="eastAsia" w:ascii="仿宋_GB2312" w:hAnsi="仿宋_GB2312" w:eastAsia="仿宋_GB2312" w:cs="仿宋_GB2312"/>
                <w:color w:val="000000"/>
                <w:szCs w:val="21"/>
              </w:rPr>
              <w:t>亿）已完成立项和可研编制，已通过县发改委上报，暂未批复。政务云数据中心项目待县委常委会通过后，启动招标程序。</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正在推进</w:t>
            </w:r>
          </w:p>
        </w:tc>
      </w:tr>
      <w:tr>
        <w:tblPrEx>
          <w:tblCellMar>
            <w:top w:w="0" w:type="dxa"/>
            <w:left w:w="0" w:type="dxa"/>
            <w:bottom w:w="0" w:type="dxa"/>
            <w:right w:w="0" w:type="dxa"/>
          </w:tblCellMar>
        </w:tblPrEx>
        <w:trPr>
          <w:trHeight w:val="9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62</w:t>
            </w:r>
          </w:p>
        </w:tc>
        <w:tc>
          <w:tcPr>
            <w:tcW w:w="3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加快</w:t>
            </w:r>
            <w:r>
              <w:rPr>
                <w:rFonts w:ascii="仿宋_GB2312" w:hAnsi="宋体" w:eastAsia="仿宋_GB2312" w:cs="仿宋_GB2312"/>
                <w:color w:val="000000"/>
                <w:kern w:val="0"/>
                <w:szCs w:val="21"/>
              </w:rPr>
              <w:t>5G</w:t>
            </w:r>
            <w:r>
              <w:rPr>
                <w:rFonts w:hint="eastAsia" w:ascii="仿宋_GB2312" w:hAnsi="宋体" w:eastAsia="仿宋_GB2312" w:cs="仿宋_GB2312"/>
                <w:color w:val="000000"/>
                <w:kern w:val="0"/>
                <w:szCs w:val="21"/>
              </w:rPr>
              <w:t>网络建设，推进自然村光纤通信全覆盖。</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县科技经信局</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推进三大电信运营商加快</w:t>
            </w:r>
            <w:r>
              <w:rPr>
                <w:rFonts w:ascii="仿宋_GB2312" w:hAnsi="仿宋_GB2312" w:eastAsia="仿宋_GB2312" w:cs="仿宋_GB2312"/>
                <w:color w:val="000000"/>
                <w:szCs w:val="21"/>
              </w:rPr>
              <w:t>5G</w:t>
            </w:r>
            <w:r>
              <w:rPr>
                <w:rFonts w:hint="eastAsia" w:ascii="仿宋_GB2312" w:hAnsi="仿宋_GB2312" w:eastAsia="仿宋_GB2312" w:cs="仿宋_GB2312"/>
                <w:color w:val="000000"/>
                <w:szCs w:val="21"/>
              </w:rPr>
              <w:t>基站建设，同时推进《郎溪县城区</w:t>
            </w:r>
            <w:r>
              <w:rPr>
                <w:rFonts w:ascii="仿宋_GB2312" w:hAnsi="仿宋_GB2312" w:eastAsia="仿宋_GB2312" w:cs="仿宋_GB2312"/>
                <w:color w:val="000000"/>
                <w:szCs w:val="21"/>
              </w:rPr>
              <w:t>5G</w:t>
            </w:r>
            <w:r>
              <w:rPr>
                <w:rFonts w:hint="eastAsia" w:ascii="仿宋_GB2312" w:hAnsi="仿宋_GB2312" w:eastAsia="仿宋_GB2312" w:cs="仿宋_GB2312"/>
                <w:color w:val="000000"/>
                <w:szCs w:val="21"/>
              </w:rPr>
              <w:t>基站站址专项规划》的审批工作。</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正在推进</w:t>
            </w:r>
          </w:p>
        </w:tc>
      </w:tr>
      <w:tr>
        <w:tblPrEx>
          <w:tblCellMar>
            <w:top w:w="0" w:type="dxa"/>
            <w:left w:w="0" w:type="dxa"/>
            <w:bottom w:w="0" w:type="dxa"/>
            <w:right w:w="0" w:type="dxa"/>
          </w:tblCellMar>
        </w:tblPrEx>
        <w:trPr>
          <w:trHeight w:val="305"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63</w:t>
            </w:r>
          </w:p>
        </w:tc>
        <w:tc>
          <w:tcPr>
            <w:tcW w:w="3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坚持重拳出击、除恶务尽，深入开展扫黑除恶专项斗争，健全长治长效机制。</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县公安局</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rPr>
                <w:rFonts w:ascii="仿宋_GB2312" w:hAnsi="仿宋_GB2312" w:eastAsia="仿宋_GB2312" w:cs="仿宋_GB2312"/>
                <w:color w:val="000000"/>
                <w:szCs w:val="21"/>
              </w:rPr>
            </w:pPr>
            <w:r>
              <w:rPr>
                <w:rFonts w:ascii="仿宋_GB2312" w:hAnsi="仿宋_GB2312" w:eastAsia="仿宋_GB2312" w:cs="仿宋_GB2312"/>
                <w:color w:val="000000"/>
                <w:szCs w:val="21"/>
              </w:rPr>
              <w:t>1.</w:t>
            </w:r>
            <w:r>
              <w:rPr>
                <w:rFonts w:hint="eastAsia" w:ascii="仿宋_GB2312" w:hAnsi="仿宋_GB2312" w:eastAsia="仿宋_GB2312" w:cs="仿宋_GB2312"/>
                <w:color w:val="000000"/>
                <w:szCs w:val="21"/>
              </w:rPr>
              <w:t>组织召开</w:t>
            </w:r>
            <w:r>
              <w:rPr>
                <w:rFonts w:ascii="仿宋_GB2312" w:hAnsi="仿宋_GB2312" w:eastAsia="仿宋_GB2312" w:cs="仿宋_GB2312"/>
                <w:color w:val="000000"/>
                <w:szCs w:val="21"/>
              </w:rPr>
              <w:t>34</w:t>
            </w:r>
            <w:r>
              <w:rPr>
                <w:rFonts w:hint="eastAsia" w:ascii="仿宋_GB2312" w:hAnsi="仿宋_GB2312" w:eastAsia="仿宋_GB2312" w:cs="仿宋_GB2312"/>
                <w:color w:val="000000"/>
                <w:szCs w:val="21"/>
              </w:rPr>
              <w:t>次扫黑除恶工作部署会、调度会、推进会，并进行人员调整。</w:t>
            </w:r>
            <w:r>
              <w:rPr>
                <w:rFonts w:ascii="仿宋_GB2312" w:hAnsi="仿宋_GB2312" w:eastAsia="仿宋_GB2312" w:cs="仿宋_GB2312"/>
                <w:color w:val="000000"/>
                <w:szCs w:val="21"/>
              </w:rPr>
              <w:t>2.</w:t>
            </w:r>
            <w:r>
              <w:rPr>
                <w:rFonts w:hint="eastAsia" w:ascii="仿宋_GB2312" w:hAnsi="仿宋_GB2312" w:eastAsia="仿宋_GB2312" w:cs="仿宋_GB2312"/>
                <w:color w:val="000000"/>
                <w:szCs w:val="21"/>
              </w:rPr>
              <w:t>按照《郎溪县公安局扫黑除恶专项斗争宣传工作方案》，多种渠道公开征集线索。</w:t>
            </w:r>
            <w:r>
              <w:rPr>
                <w:rFonts w:ascii="仿宋_GB2312" w:hAnsi="仿宋_GB2312" w:eastAsia="仿宋_GB2312" w:cs="仿宋_GB2312"/>
                <w:color w:val="000000"/>
                <w:szCs w:val="21"/>
              </w:rPr>
              <w:t>7</w:t>
            </w:r>
            <w:r>
              <w:rPr>
                <w:rFonts w:hint="eastAsia" w:ascii="仿宋_GB2312" w:hAnsi="仿宋_GB2312" w:eastAsia="仿宋_GB2312" w:cs="仿宋_GB2312"/>
                <w:color w:val="000000"/>
                <w:szCs w:val="21"/>
              </w:rPr>
              <w:t>月</w:t>
            </w:r>
            <w:r>
              <w:rPr>
                <w:rFonts w:ascii="仿宋_GB2312" w:hAnsi="仿宋_GB2312" w:eastAsia="仿宋_GB2312" w:cs="仿宋_GB2312"/>
                <w:color w:val="000000"/>
                <w:szCs w:val="21"/>
              </w:rPr>
              <w:t>30</w:t>
            </w:r>
            <w:r>
              <w:rPr>
                <w:rFonts w:hint="eastAsia" w:ascii="仿宋_GB2312" w:hAnsi="仿宋_GB2312" w:eastAsia="仿宋_GB2312" w:cs="仿宋_GB2312"/>
                <w:color w:val="000000"/>
                <w:szCs w:val="21"/>
              </w:rPr>
              <w:t>日、</w:t>
            </w:r>
            <w:r>
              <w:rPr>
                <w:rFonts w:ascii="仿宋_GB2312" w:hAnsi="仿宋_GB2312" w:eastAsia="仿宋_GB2312" w:cs="仿宋_GB2312"/>
                <w:color w:val="000000"/>
                <w:szCs w:val="21"/>
              </w:rPr>
              <w:t>8</w:t>
            </w:r>
            <w:r>
              <w:rPr>
                <w:rFonts w:hint="eastAsia" w:ascii="仿宋_GB2312" w:hAnsi="仿宋_GB2312" w:eastAsia="仿宋_GB2312" w:cs="仿宋_GB2312"/>
                <w:color w:val="000000"/>
                <w:szCs w:val="21"/>
              </w:rPr>
              <w:t>月</w:t>
            </w:r>
            <w:r>
              <w:rPr>
                <w:rFonts w:ascii="仿宋_GB2312" w:hAnsi="仿宋_GB2312" w:eastAsia="仿宋_GB2312" w:cs="仿宋_GB2312"/>
                <w:color w:val="000000"/>
                <w:szCs w:val="21"/>
              </w:rPr>
              <w:t>4</w:t>
            </w:r>
            <w:r>
              <w:rPr>
                <w:rFonts w:hint="eastAsia" w:ascii="仿宋_GB2312" w:hAnsi="仿宋_GB2312" w:eastAsia="仿宋_GB2312" w:cs="仿宋_GB2312"/>
                <w:color w:val="000000"/>
                <w:szCs w:val="21"/>
              </w:rPr>
              <w:t>日，组织民警参加王东勇、刘建恶势力犯罪集团案庭审旁听，引导</w:t>
            </w:r>
            <w:r>
              <w:rPr>
                <w:rFonts w:ascii="仿宋_GB2312" w:hAnsi="仿宋_GB2312" w:eastAsia="仿宋_GB2312" w:cs="仿宋_GB2312"/>
                <w:color w:val="000000"/>
                <w:szCs w:val="21"/>
              </w:rPr>
              <w:t>3</w:t>
            </w:r>
            <w:r>
              <w:rPr>
                <w:rFonts w:hint="eastAsia" w:ascii="仿宋_GB2312" w:hAnsi="仿宋_GB2312" w:eastAsia="仿宋_GB2312" w:cs="仿宋_GB2312"/>
                <w:color w:val="000000"/>
                <w:szCs w:val="21"/>
              </w:rPr>
              <w:t>万余名群众“云收看”庭审直播。</w:t>
            </w:r>
            <w:r>
              <w:rPr>
                <w:rFonts w:ascii="仿宋_GB2312" w:hAnsi="仿宋_GB2312" w:eastAsia="仿宋_GB2312" w:cs="仿宋_GB2312"/>
                <w:color w:val="000000"/>
                <w:szCs w:val="21"/>
              </w:rPr>
              <w:t>3.</w:t>
            </w:r>
            <w:r>
              <w:rPr>
                <w:rFonts w:hint="eastAsia" w:ascii="仿宋_GB2312" w:hAnsi="仿宋_GB2312" w:eastAsia="仿宋_GB2312" w:cs="仿宋_GB2312"/>
                <w:color w:val="000000"/>
                <w:szCs w:val="21"/>
              </w:rPr>
              <w:t>获取中央、省市、本地</w:t>
            </w:r>
            <w:r>
              <w:rPr>
                <w:rFonts w:hint="eastAsia" w:ascii="仿宋_GB2312" w:hAnsi="仿宋_GB2312" w:eastAsia="仿宋_GB2312" w:cs="仿宋_GB2312"/>
                <w:szCs w:val="21"/>
              </w:rPr>
              <w:t>涉黑涉恶及</w:t>
            </w:r>
            <w:r>
              <w:rPr>
                <w:rFonts w:hint="eastAsia" w:ascii="仿宋_GB2312" w:hAnsi="仿宋_GB2312" w:eastAsia="仿宋_GB2312" w:cs="仿宋_GB2312"/>
                <w:color w:val="000000"/>
                <w:szCs w:val="21"/>
              </w:rPr>
              <w:t>其他犯罪线索</w:t>
            </w:r>
            <w:r>
              <w:rPr>
                <w:rFonts w:ascii="仿宋_GB2312" w:hAnsi="仿宋_GB2312" w:eastAsia="仿宋_GB2312" w:cs="仿宋_GB2312"/>
                <w:color w:val="000000"/>
                <w:szCs w:val="21"/>
              </w:rPr>
              <w:t>114</w:t>
            </w:r>
            <w:r>
              <w:rPr>
                <w:rFonts w:hint="eastAsia" w:ascii="仿宋_GB2312" w:hAnsi="仿宋_GB2312" w:eastAsia="仿宋_GB2312" w:cs="仿宋_GB2312"/>
                <w:color w:val="000000"/>
                <w:szCs w:val="21"/>
              </w:rPr>
              <w:t>条，已办结</w:t>
            </w:r>
            <w:r>
              <w:rPr>
                <w:rFonts w:ascii="仿宋_GB2312" w:hAnsi="仿宋_GB2312" w:eastAsia="仿宋_GB2312" w:cs="仿宋_GB2312"/>
                <w:color w:val="000000"/>
                <w:szCs w:val="21"/>
              </w:rPr>
              <w:t>110</w:t>
            </w:r>
            <w:r>
              <w:rPr>
                <w:rFonts w:hint="eastAsia" w:ascii="仿宋_GB2312" w:hAnsi="仿宋_GB2312" w:eastAsia="仿宋_GB2312" w:cs="仿宋_GB2312"/>
                <w:color w:val="000000"/>
                <w:szCs w:val="21"/>
              </w:rPr>
              <w:t>条，核查中</w:t>
            </w:r>
            <w:r>
              <w:rPr>
                <w:rFonts w:ascii="仿宋_GB2312" w:hAnsi="仿宋_GB2312" w:eastAsia="仿宋_GB2312" w:cs="仿宋_GB2312"/>
                <w:color w:val="000000"/>
                <w:szCs w:val="21"/>
              </w:rPr>
              <w:t>4</w:t>
            </w:r>
            <w:r>
              <w:rPr>
                <w:rFonts w:hint="eastAsia" w:ascii="仿宋_GB2312" w:hAnsi="仿宋_GB2312" w:eastAsia="仿宋_GB2312" w:cs="仿宋_GB2312"/>
                <w:color w:val="000000"/>
                <w:szCs w:val="21"/>
              </w:rPr>
              <w:t>条。</w:t>
            </w:r>
            <w:r>
              <w:rPr>
                <w:rFonts w:ascii="仿宋_GB2312" w:hAnsi="仿宋_GB2312" w:eastAsia="仿宋_GB2312" w:cs="仿宋_GB2312"/>
                <w:color w:val="000000"/>
                <w:szCs w:val="21"/>
              </w:rPr>
              <w:t>4.</w:t>
            </w:r>
            <w:r>
              <w:rPr>
                <w:rFonts w:hint="eastAsia" w:ascii="仿宋_GB2312" w:hAnsi="仿宋_GB2312" w:eastAsia="仿宋_GB2312" w:cs="仿宋_GB2312"/>
                <w:color w:val="000000"/>
                <w:szCs w:val="21"/>
              </w:rPr>
              <w:t>启动方腊专案侦办，抽调</w:t>
            </w:r>
            <w:r>
              <w:rPr>
                <w:rFonts w:ascii="仿宋_GB2312" w:hAnsi="仿宋_GB2312" w:eastAsia="仿宋_GB2312" w:cs="仿宋_GB2312"/>
                <w:color w:val="000000"/>
                <w:szCs w:val="21"/>
              </w:rPr>
              <w:t>24</w:t>
            </w:r>
            <w:r>
              <w:rPr>
                <w:rFonts w:hint="eastAsia" w:ascii="仿宋_GB2312" w:hAnsi="仿宋_GB2312" w:eastAsia="仿宋_GB2312" w:cs="仿宋_GB2312"/>
                <w:color w:val="000000"/>
                <w:szCs w:val="21"/>
              </w:rPr>
              <w:t>名民警成立“</w:t>
            </w:r>
            <w:r>
              <w:rPr>
                <w:rFonts w:ascii="仿宋_GB2312" w:hAnsi="仿宋_GB2312" w:eastAsia="仿宋_GB2312" w:cs="仿宋_GB2312"/>
                <w:color w:val="000000"/>
                <w:szCs w:val="21"/>
              </w:rPr>
              <w:t>3.21</w:t>
            </w:r>
            <w:r>
              <w:rPr>
                <w:rFonts w:hint="eastAsia" w:ascii="仿宋_GB2312" w:hAnsi="仿宋_GB2312" w:eastAsia="仿宋_GB2312" w:cs="仿宋_GB2312"/>
                <w:color w:val="000000"/>
                <w:szCs w:val="21"/>
              </w:rPr>
              <w:t>”专案组。截至</w:t>
            </w:r>
            <w:r>
              <w:rPr>
                <w:rFonts w:ascii="仿宋_GB2312" w:hAnsi="仿宋_GB2312" w:eastAsia="仿宋_GB2312" w:cs="仿宋_GB2312"/>
                <w:color w:val="000000"/>
                <w:szCs w:val="21"/>
              </w:rPr>
              <w:t>9</w:t>
            </w:r>
            <w:r>
              <w:rPr>
                <w:rFonts w:hint="eastAsia" w:ascii="仿宋_GB2312" w:hAnsi="仿宋_GB2312" w:eastAsia="仿宋_GB2312" w:cs="仿宋_GB2312"/>
                <w:color w:val="000000"/>
                <w:szCs w:val="21"/>
              </w:rPr>
              <w:t>月</w:t>
            </w:r>
            <w:r>
              <w:rPr>
                <w:rFonts w:ascii="仿宋_GB2312" w:hAnsi="仿宋_GB2312" w:eastAsia="仿宋_GB2312" w:cs="仿宋_GB2312"/>
                <w:color w:val="000000"/>
                <w:szCs w:val="21"/>
              </w:rPr>
              <w:t>30</w:t>
            </w:r>
            <w:r>
              <w:rPr>
                <w:rFonts w:hint="eastAsia" w:ascii="仿宋_GB2312" w:hAnsi="仿宋_GB2312" w:eastAsia="仿宋_GB2312" w:cs="仿宋_GB2312"/>
                <w:color w:val="000000"/>
                <w:szCs w:val="21"/>
              </w:rPr>
              <w:t>日，该案已抓获犯罪嫌疑人</w:t>
            </w:r>
            <w:r>
              <w:rPr>
                <w:rFonts w:ascii="仿宋_GB2312" w:hAnsi="仿宋_GB2312" w:eastAsia="仿宋_GB2312" w:cs="仿宋_GB2312"/>
                <w:color w:val="000000"/>
                <w:szCs w:val="21"/>
              </w:rPr>
              <w:t>27</w:t>
            </w:r>
            <w:r>
              <w:rPr>
                <w:rFonts w:hint="eastAsia" w:ascii="仿宋_GB2312" w:hAnsi="仿宋_GB2312" w:eastAsia="仿宋_GB2312" w:cs="仿宋_GB2312"/>
                <w:color w:val="000000"/>
                <w:szCs w:val="21"/>
              </w:rPr>
              <w:t>人，其中，刑拘</w:t>
            </w:r>
            <w:r>
              <w:rPr>
                <w:rFonts w:ascii="仿宋_GB2312" w:hAnsi="仿宋_GB2312" w:eastAsia="仿宋_GB2312" w:cs="仿宋_GB2312"/>
                <w:color w:val="000000"/>
                <w:szCs w:val="21"/>
              </w:rPr>
              <w:t>4</w:t>
            </w:r>
            <w:r>
              <w:rPr>
                <w:rFonts w:hint="eastAsia" w:ascii="仿宋_GB2312" w:hAnsi="仿宋_GB2312" w:eastAsia="仿宋_GB2312" w:cs="仿宋_GB2312"/>
                <w:color w:val="000000"/>
                <w:szCs w:val="21"/>
              </w:rPr>
              <w:t>人、逮捕</w:t>
            </w:r>
            <w:r>
              <w:rPr>
                <w:rFonts w:ascii="仿宋_GB2312" w:hAnsi="仿宋_GB2312" w:eastAsia="仿宋_GB2312" w:cs="仿宋_GB2312"/>
                <w:color w:val="000000"/>
                <w:szCs w:val="21"/>
              </w:rPr>
              <w:t>16</w:t>
            </w:r>
            <w:r>
              <w:rPr>
                <w:rFonts w:hint="eastAsia" w:ascii="仿宋_GB2312" w:hAnsi="仿宋_GB2312" w:eastAsia="仿宋_GB2312" w:cs="仿宋_GB2312"/>
                <w:color w:val="000000"/>
                <w:szCs w:val="21"/>
              </w:rPr>
              <w:t>人、取保候审</w:t>
            </w:r>
            <w:r>
              <w:rPr>
                <w:rFonts w:ascii="仿宋_GB2312" w:hAnsi="仿宋_GB2312" w:eastAsia="仿宋_GB2312" w:cs="仿宋_GB2312"/>
                <w:color w:val="000000"/>
                <w:szCs w:val="21"/>
              </w:rPr>
              <w:t>6</w:t>
            </w:r>
            <w:r>
              <w:rPr>
                <w:rFonts w:hint="eastAsia" w:ascii="仿宋_GB2312" w:hAnsi="仿宋_GB2312" w:eastAsia="仿宋_GB2312" w:cs="仿宋_GB2312"/>
                <w:color w:val="000000"/>
                <w:szCs w:val="21"/>
              </w:rPr>
              <w:t>人、监视居住</w:t>
            </w:r>
            <w:r>
              <w:rPr>
                <w:rFonts w:ascii="仿宋_GB2312" w:hAnsi="仿宋_GB2312" w:eastAsia="仿宋_GB2312" w:cs="仿宋_GB2312"/>
                <w:color w:val="000000"/>
                <w:szCs w:val="21"/>
              </w:rPr>
              <w:t>1</w:t>
            </w:r>
            <w:r>
              <w:rPr>
                <w:rFonts w:hint="eastAsia" w:ascii="仿宋_GB2312" w:hAnsi="仿宋_GB2312" w:eastAsia="仿宋_GB2312" w:cs="仿宋_GB2312"/>
                <w:color w:val="000000"/>
                <w:szCs w:val="21"/>
              </w:rPr>
              <w:t>人。已查封房产</w:t>
            </w:r>
            <w:r>
              <w:rPr>
                <w:rFonts w:ascii="仿宋_GB2312" w:hAnsi="仿宋_GB2312" w:eastAsia="仿宋_GB2312" w:cs="仿宋_GB2312"/>
                <w:color w:val="000000"/>
                <w:szCs w:val="21"/>
              </w:rPr>
              <w:t>69</w:t>
            </w:r>
            <w:r>
              <w:rPr>
                <w:rFonts w:hint="eastAsia" w:ascii="仿宋_GB2312" w:hAnsi="仿宋_GB2312" w:eastAsia="仿宋_GB2312" w:cs="仿宋_GB2312"/>
                <w:color w:val="000000"/>
                <w:szCs w:val="21"/>
              </w:rPr>
              <w:t>套，扣押车辆</w:t>
            </w:r>
            <w:r>
              <w:rPr>
                <w:rFonts w:ascii="仿宋_GB2312" w:hAnsi="仿宋_GB2312" w:eastAsia="仿宋_GB2312" w:cs="仿宋_GB2312"/>
                <w:color w:val="000000"/>
                <w:szCs w:val="21"/>
              </w:rPr>
              <w:t>6</w:t>
            </w:r>
            <w:r>
              <w:rPr>
                <w:rFonts w:hint="eastAsia" w:ascii="仿宋_GB2312" w:hAnsi="仿宋_GB2312" w:eastAsia="仿宋_GB2312" w:cs="仿宋_GB2312"/>
                <w:color w:val="000000"/>
                <w:szCs w:val="21"/>
              </w:rPr>
              <w:t>台，扣押冻结资金</w:t>
            </w:r>
            <w:r>
              <w:rPr>
                <w:rFonts w:ascii="仿宋_GB2312" w:hAnsi="仿宋_GB2312" w:eastAsia="仿宋_GB2312" w:cs="仿宋_GB2312"/>
                <w:color w:val="000000"/>
                <w:szCs w:val="21"/>
              </w:rPr>
              <w:t>87.4</w:t>
            </w:r>
            <w:r>
              <w:rPr>
                <w:rFonts w:hint="eastAsia" w:ascii="仿宋_GB2312" w:hAnsi="仿宋_GB2312" w:eastAsia="仿宋_GB2312" w:cs="仿宋_GB2312"/>
                <w:color w:val="000000"/>
                <w:szCs w:val="21"/>
              </w:rPr>
              <w:t>万元，涉案财产总价值约</w:t>
            </w:r>
            <w:r>
              <w:rPr>
                <w:rFonts w:ascii="仿宋_GB2312" w:hAnsi="仿宋_GB2312" w:eastAsia="仿宋_GB2312" w:cs="仿宋_GB2312"/>
                <w:color w:val="000000"/>
                <w:szCs w:val="21"/>
              </w:rPr>
              <w:t>8000</w:t>
            </w:r>
            <w:r>
              <w:rPr>
                <w:rFonts w:hint="eastAsia" w:ascii="仿宋_GB2312" w:hAnsi="仿宋_GB2312" w:eastAsia="仿宋_GB2312" w:cs="仿宋_GB2312"/>
                <w:color w:val="000000"/>
                <w:szCs w:val="21"/>
              </w:rPr>
              <w:t>万元。</w:t>
            </w:r>
            <w:r>
              <w:rPr>
                <w:rFonts w:ascii="仿宋_GB2312" w:hAnsi="仿宋_GB2312" w:eastAsia="仿宋_GB2312" w:cs="仿宋_GB2312"/>
                <w:color w:val="000000"/>
                <w:szCs w:val="21"/>
              </w:rPr>
              <w:t>5.</w:t>
            </w:r>
            <w:r>
              <w:rPr>
                <w:rFonts w:hint="eastAsia" w:ascii="仿宋_GB2312" w:hAnsi="仿宋_GB2312" w:eastAsia="仿宋_GB2312" w:cs="仿宋_GB2312"/>
                <w:color w:val="000000"/>
                <w:szCs w:val="21"/>
              </w:rPr>
              <w:t>圆满完成</w:t>
            </w:r>
            <w:r>
              <w:rPr>
                <w:rFonts w:ascii="仿宋_GB2312" w:hAnsi="仿宋_GB2312" w:eastAsia="仿宋_GB2312" w:cs="仿宋_GB2312"/>
                <w:color w:val="000000"/>
                <w:szCs w:val="21"/>
              </w:rPr>
              <w:t>8</w:t>
            </w:r>
            <w:r>
              <w:rPr>
                <w:rFonts w:hint="eastAsia" w:ascii="仿宋_GB2312" w:hAnsi="仿宋_GB2312" w:eastAsia="仿宋_GB2312" w:cs="仿宋_GB2312"/>
                <w:color w:val="000000"/>
                <w:szCs w:val="21"/>
              </w:rPr>
              <w:t>月</w:t>
            </w:r>
            <w:r>
              <w:rPr>
                <w:rFonts w:ascii="仿宋_GB2312" w:hAnsi="仿宋_GB2312" w:eastAsia="仿宋_GB2312" w:cs="仿宋_GB2312"/>
                <w:color w:val="000000"/>
                <w:szCs w:val="21"/>
              </w:rPr>
              <w:t>14</w:t>
            </w:r>
            <w:r>
              <w:rPr>
                <w:rFonts w:hint="eastAsia" w:ascii="仿宋_GB2312" w:hAnsi="仿宋_GB2312" w:eastAsia="仿宋_GB2312" w:cs="仿宋_GB2312"/>
                <w:color w:val="000000"/>
                <w:szCs w:val="21"/>
              </w:rPr>
              <w:t>日至</w:t>
            </w:r>
            <w:r>
              <w:rPr>
                <w:rFonts w:ascii="仿宋_GB2312" w:hAnsi="仿宋_GB2312" w:eastAsia="仿宋_GB2312" w:cs="仿宋_GB2312"/>
                <w:color w:val="000000"/>
                <w:szCs w:val="21"/>
              </w:rPr>
              <w:t>21</w:t>
            </w:r>
            <w:r>
              <w:rPr>
                <w:rFonts w:hint="eastAsia" w:ascii="仿宋_GB2312" w:hAnsi="仿宋_GB2312" w:eastAsia="仿宋_GB2312" w:cs="仿宋_GB2312"/>
                <w:color w:val="000000"/>
                <w:szCs w:val="21"/>
              </w:rPr>
              <w:t>日省扫黑除恶第二轮特派在我县督导任务。</w:t>
            </w:r>
            <w:r>
              <w:rPr>
                <w:rFonts w:ascii="仿宋_GB2312" w:hAnsi="仿宋_GB2312" w:eastAsia="仿宋_GB2312" w:cs="仿宋_GB2312"/>
                <w:color w:val="000000"/>
                <w:szCs w:val="21"/>
              </w:rPr>
              <w:t>6.</w:t>
            </w:r>
            <w:r>
              <w:rPr>
                <w:rFonts w:hint="eastAsia" w:ascii="仿宋_GB2312" w:hAnsi="仿宋_GB2312" w:eastAsia="仿宋_GB2312" w:cs="仿宋_GB2312"/>
                <w:color w:val="000000"/>
                <w:szCs w:val="21"/>
              </w:rPr>
              <w:t>积极探索建立符合郎溪实际、高效运转的扫黑除恶专项斗争长效机制。</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正在推进</w:t>
            </w:r>
          </w:p>
        </w:tc>
      </w:tr>
      <w:tr>
        <w:tblPrEx>
          <w:tblCellMar>
            <w:top w:w="0" w:type="dxa"/>
            <w:left w:w="0" w:type="dxa"/>
            <w:bottom w:w="0" w:type="dxa"/>
            <w:right w:w="0" w:type="dxa"/>
          </w:tblCellMar>
        </w:tblPrEx>
        <w:trPr>
          <w:trHeight w:val="531"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仿宋_GB2312" w:hAnsi="宋体" w:eastAsia="仿宋_GB2312" w:cs="仿宋_GB2312"/>
                <w:szCs w:val="21"/>
              </w:rPr>
            </w:pPr>
            <w:r>
              <w:rPr>
                <w:rFonts w:ascii="仿宋_GB2312" w:hAnsi="宋体" w:eastAsia="仿宋_GB2312" w:cs="仿宋_GB2312"/>
                <w:kern w:val="0"/>
                <w:szCs w:val="21"/>
              </w:rPr>
              <w:t>64</w:t>
            </w:r>
          </w:p>
        </w:tc>
        <w:tc>
          <w:tcPr>
            <w:tcW w:w="3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textAlignment w:val="center"/>
              <w:rPr>
                <w:rFonts w:ascii="仿宋_GB2312" w:hAnsi="宋体" w:eastAsia="仿宋_GB2312" w:cs="仿宋_GB2312"/>
                <w:szCs w:val="21"/>
              </w:rPr>
            </w:pPr>
            <w:r>
              <w:rPr>
                <w:rFonts w:hint="eastAsia" w:ascii="仿宋_GB2312" w:hAnsi="宋体" w:eastAsia="仿宋_GB2312" w:cs="仿宋_GB2312"/>
                <w:kern w:val="0"/>
                <w:szCs w:val="21"/>
              </w:rPr>
              <w:t>启动建设“雪亮工程”二期，完善社会治安防控体系。</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仿宋_GB2312" w:hAnsi="宋体" w:eastAsia="仿宋_GB2312" w:cs="仿宋_GB2312"/>
                <w:szCs w:val="21"/>
              </w:rPr>
            </w:pPr>
            <w:r>
              <w:rPr>
                <w:rFonts w:hint="eastAsia" w:ascii="仿宋_GB2312" w:hAnsi="宋体" w:eastAsia="仿宋_GB2312" w:cs="仿宋_GB2312"/>
                <w:kern w:val="0"/>
                <w:szCs w:val="21"/>
              </w:rPr>
              <w:t>县公安局</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left"/>
              <w:rPr>
                <w:rFonts w:ascii="仿宋_GB2312" w:hAnsi="仿宋_GB2312" w:eastAsia="仿宋_GB2312" w:cs="仿宋_GB2312"/>
                <w:szCs w:val="21"/>
              </w:rPr>
            </w:pPr>
            <w:r>
              <w:rPr>
                <w:rFonts w:hint="eastAsia" w:ascii="仿宋_GB2312" w:hAnsi="仿宋_GB2312" w:eastAsia="仿宋_GB2312" w:cs="仿宋_GB2312"/>
                <w:szCs w:val="21"/>
              </w:rPr>
              <w:t>完成“雪亮工程”二期项目方案设计以及项目的招投标和签约等工作，进入现场施工阶段。</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正在推进</w:t>
            </w:r>
          </w:p>
          <w:p>
            <w:pPr>
              <w:spacing w:line="24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存在问题：因项目设计各乡镇及疫情等主客观因素影响，</w:t>
            </w:r>
            <w:r>
              <w:rPr>
                <w:rFonts w:ascii="仿宋_GB2312" w:hAnsi="宋体" w:eastAsia="仿宋_GB2312" w:cs="仿宋_GB2312"/>
                <w:color w:val="000000"/>
                <w:szCs w:val="21"/>
              </w:rPr>
              <w:t>2020</w:t>
            </w:r>
            <w:r>
              <w:rPr>
                <w:rFonts w:hint="eastAsia" w:ascii="仿宋_GB2312" w:hAnsi="宋体" w:eastAsia="仿宋_GB2312" w:cs="仿宋_GB2312"/>
                <w:color w:val="000000"/>
                <w:szCs w:val="21"/>
              </w:rPr>
              <w:t>年底前恐难以完成建设全部项目建设。</w:t>
            </w:r>
          </w:p>
        </w:tc>
      </w:tr>
      <w:tr>
        <w:tblPrEx>
          <w:tblCellMar>
            <w:top w:w="0" w:type="dxa"/>
            <w:left w:w="0" w:type="dxa"/>
            <w:bottom w:w="0" w:type="dxa"/>
            <w:right w:w="0" w:type="dxa"/>
          </w:tblCellMar>
        </w:tblPrEx>
        <w:trPr>
          <w:trHeight w:val="171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65</w:t>
            </w:r>
          </w:p>
        </w:tc>
        <w:tc>
          <w:tcPr>
            <w:tcW w:w="3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深入推进“七五”普法，加强法律援助和司法救助。</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县司法局</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left"/>
              <w:rPr>
                <w:rFonts w:ascii="仿宋_GB2312" w:hAnsi="仿宋_GB2312" w:eastAsia="仿宋_GB2312" w:cs="仿宋_GB2312"/>
                <w:color w:val="000000"/>
                <w:szCs w:val="21"/>
              </w:rPr>
            </w:pPr>
            <w:r>
              <w:rPr>
                <w:rFonts w:ascii="仿宋_GB2312" w:hAnsi="仿宋_GB2312" w:eastAsia="仿宋_GB2312" w:cs="仿宋_GB2312"/>
                <w:color w:val="000000"/>
                <w:szCs w:val="21"/>
              </w:rPr>
              <w:t>1.</w:t>
            </w:r>
            <w:r>
              <w:rPr>
                <w:rFonts w:hint="eastAsia" w:ascii="仿宋_GB2312" w:hAnsi="仿宋_GB2312" w:eastAsia="仿宋_GB2312" w:cs="仿宋_GB2312"/>
                <w:color w:val="000000"/>
                <w:szCs w:val="21"/>
              </w:rPr>
              <w:t>通过专题讲座等多种形式，扎实推进法治宣传教育工作。制定并公开发布普法责任清单。启动全县室内法治宣传教育基地建设工作。全面启动“七五”普法总结验收工作，完善政府法律顾问制度，实现村居顾问全覆盖。</w:t>
            </w:r>
            <w:r>
              <w:rPr>
                <w:rFonts w:ascii="仿宋_GB2312" w:hAnsi="仿宋_GB2312" w:eastAsia="仿宋_GB2312" w:cs="仿宋_GB2312"/>
                <w:color w:val="000000"/>
                <w:szCs w:val="21"/>
              </w:rPr>
              <w:t>2.</w:t>
            </w:r>
            <w:r>
              <w:rPr>
                <w:rFonts w:hint="eastAsia" w:ascii="仿宋_GB2312" w:hAnsi="仿宋_GB2312" w:eastAsia="仿宋_GB2312" w:cs="仿宋_GB2312"/>
                <w:color w:val="000000"/>
                <w:szCs w:val="21"/>
              </w:rPr>
              <w:t>截至</w:t>
            </w:r>
            <w:r>
              <w:rPr>
                <w:rFonts w:ascii="仿宋_GB2312" w:hAnsi="仿宋_GB2312" w:eastAsia="仿宋_GB2312" w:cs="仿宋_GB2312"/>
                <w:color w:val="000000"/>
                <w:szCs w:val="21"/>
              </w:rPr>
              <w:t>9</w:t>
            </w:r>
            <w:r>
              <w:rPr>
                <w:rFonts w:hint="eastAsia" w:ascii="仿宋_GB2312" w:hAnsi="仿宋_GB2312" w:eastAsia="仿宋_GB2312" w:cs="仿宋_GB2312"/>
                <w:color w:val="000000"/>
                <w:szCs w:val="21"/>
              </w:rPr>
              <w:t>月底，完成指派各类案件</w:t>
            </w:r>
            <w:r>
              <w:rPr>
                <w:rFonts w:ascii="仿宋_GB2312" w:hAnsi="仿宋_GB2312" w:eastAsia="仿宋_GB2312" w:cs="仿宋_GB2312"/>
                <w:color w:val="000000"/>
                <w:szCs w:val="21"/>
              </w:rPr>
              <w:t>467</w:t>
            </w:r>
            <w:r>
              <w:rPr>
                <w:rFonts w:hint="eastAsia" w:ascii="仿宋_GB2312" w:hAnsi="仿宋_GB2312" w:eastAsia="仿宋_GB2312" w:cs="仿宋_GB2312"/>
                <w:color w:val="000000"/>
                <w:szCs w:val="21"/>
              </w:rPr>
              <w:t>件，完成全年任务数</w:t>
            </w:r>
            <w:r>
              <w:rPr>
                <w:rFonts w:ascii="仿宋_GB2312" w:hAnsi="仿宋_GB2312" w:eastAsia="仿宋_GB2312" w:cs="仿宋_GB2312"/>
                <w:color w:val="000000"/>
                <w:szCs w:val="21"/>
              </w:rPr>
              <w:t>104%</w:t>
            </w:r>
            <w:r>
              <w:rPr>
                <w:rFonts w:hint="eastAsia" w:ascii="仿宋_GB2312" w:hAnsi="仿宋_GB2312" w:eastAsia="仿宋_GB2312" w:cs="仿宋_GB2312"/>
                <w:color w:val="000000"/>
                <w:szCs w:val="21"/>
              </w:rPr>
              <w:t>，已结案数为</w:t>
            </w:r>
            <w:r>
              <w:rPr>
                <w:rFonts w:ascii="仿宋_GB2312" w:hAnsi="仿宋_GB2312" w:eastAsia="仿宋_GB2312" w:cs="仿宋_GB2312"/>
                <w:color w:val="000000"/>
                <w:szCs w:val="21"/>
              </w:rPr>
              <w:t>334</w:t>
            </w:r>
            <w:r>
              <w:rPr>
                <w:rFonts w:hint="eastAsia" w:ascii="仿宋_GB2312" w:hAnsi="仿宋_GB2312" w:eastAsia="仿宋_GB2312" w:cs="仿宋_GB2312"/>
                <w:color w:val="000000"/>
                <w:szCs w:val="21"/>
              </w:rPr>
              <w:t>件。</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正在推进</w:t>
            </w:r>
          </w:p>
        </w:tc>
      </w:tr>
      <w:tr>
        <w:tblPrEx>
          <w:tblCellMar>
            <w:top w:w="0" w:type="dxa"/>
            <w:left w:w="0" w:type="dxa"/>
            <w:bottom w:w="0" w:type="dxa"/>
            <w:right w:w="0" w:type="dxa"/>
          </w:tblCellMar>
        </w:tblPrEx>
        <w:trPr>
          <w:trHeight w:val="80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66</w:t>
            </w:r>
          </w:p>
        </w:tc>
        <w:tc>
          <w:tcPr>
            <w:tcW w:w="3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以争创“全省信访工作先进县”为目标，扎实开展开门接访、带案下访。</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 xml:space="preserve"> </w:t>
            </w:r>
            <w:r>
              <w:rPr>
                <w:rFonts w:hint="eastAsia" w:ascii="仿宋_GB2312" w:hAnsi="宋体" w:eastAsia="仿宋_GB2312" w:cs="仿宋_GB2312"/>
                <w:color w:val="000000"/>
                <w:kern w:val="0"/>
                <w:szCs w:val="21"/>
              </w:rPr>
              <w:t>县信访局</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left"/>
              <w:rPr>
                <w:rFonts w:ascii="仿宋_GB2312" w:hAnsi="仿宋_GB2312" w:eastAsia="仿宋_GB2312" w:cs="仿宋_GB2312"/>
                <w:color w:val="000000"/>
                <w:szCs w:val="21"/>
              </w:rPr>
            </w:pPr>
            <w:r>
              <w:rPr>
                <w:rFonts w:ascii="仿宋_GB2312" w:hAnsi="仿宋_GB2312" w:eastAsia="仿宋_GB2312" w:cs="仿宋_GB2312"/>
                <w:color w:val="000000"/>
                <w:szCs w:val="21"/>
              </w:rPr>
              <w:t>1.</w:t>
            </w:r>
            <w:r>
              <w:rPr>
                <w:rFonts w:hint="eastAsia" w:ascii="仿宋_GB2312" w:hAnsi="仿宋_GB2312" w:eastAsia="仿宋_GB2312" w:cs="仿宋_GB2312"/>
                <w:color w:val="000000"/>
                <w:szCs w:val="21"/>
              </w:rPr>
              <w:t>在全国“两会”、省“两会”时期，实现进京赴省零上访。</w:t>
            </w:r>
            <w:r>
              <w:rPr>
                <w:rFonts w:ascii="仿宋_GB2312" w:hAnsi="仿宋_GB2312" w:eastAsia="仿宋_GB2312" w:cs="仿宋_GB2312"/>
                <w:color w:val="000000"/>
                <w:szCs w:val="21"/>
              </w:rPr>
              <w:t>2.</w:t>
            </w:r>
            <w:r>
              <w:rPr>
                <w:rFonts w:hint="eastAsia" w:ascii="仿宋_GB2312" w:hAnsi="仿宋_GB2312" w:eastAsia="仿宋_GB2312" w:cs="仿宋_GB2312"/>
                <w:color w:val="000000"/>
                <w:szCs w:val="21"/>
              </w:rPr>
              <w:t>积极做好信访“四最”试点工作。</w:t>
            </w:r>
            <w:r>
              <w:rPr>
                <w:rFonts w:ascii="仿宋_GB2312" w:hAnsi="仿宋_GB2312" w:eastAsia="仿宋_GB2312" w:cs="仿宋_GB2312"/>
                <w:color w:val="000000"/>
                <w:szCs w:val="21"/>
              </w:rPr>
              <w:t>3.</w:t>
            </w:r>
            <w:r>
              <w:rPr>
                <w:rFonts w:hint="eastAsia" w:ascii="仿宋_GB2312" w:hAnsi="仿宋_GB2312" w:eastAsia="仿宋_GB2312" w:cs="仿宋_GB2312"/>
                <w:color w:val="000000"/>
                <w:szCs w:val="21"/>
              </w:rPr>
              <w:t>开展信访工作“四下基层”。</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正在推进</w:t>
            </w:r>
          </w:p>
        </w:tc>
      </w:tr>
      <w:tr>
        <w:tblPrEx>
          <w:tblCellMar>
            <w:top w:w="0" w:type="dxa"/>
            <w:left w:w="0" w:type="dxa"/>
            <w:bottom w:w="0" w:type="dxa"/>
            <w:right w:w="0" w:type="dxa"/>
          </w:tblCellMar>
        </w:tblPrEx>
        <w:trPr>
          <w:trHeight w:val="23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67</w:t>
            </w:r>
          </w:p>
        </w:tc>
        <w:tc>
          <w:tcPr>
            <w:tcW w:w="3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严格落实安全生产责任制，完善应急管理处置机制，严防各类重特大事故发生，保障广大群众生命财产安全。</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县应急局</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left"/>
              <w:rPr>
                <w:rFonts w:ascii="仿宋_GB2312" w:hAnsi="仿宋_GB2312" w:eastAsia="仿宋_GB2312" w:cs="仿宋_GB2312"/>
                <w:color w:val="000000"/>
                <w:szCs w:val="21"/>
              </w:rPr>
            </w:pPr>
            <w:r>
              <w:rPr>
                <w:rFonts w:ascii="仿宋_GB2312" w:hAnsi="仿宋_GB2312" w:eastAsia="仿宋_GB2312" w:cs="仿宋_GB2312"/>
                <w:color w:val="000000"/>
                <w:szCs w:val="21"/>
              </w:rPr>
              <w:t>1.</w:t>
            </w:r>
            <w:r>
              <w:rPr>
                <w:rFonts w:hint="eastAsia" w:ascii="仿宋_GB2312" w:hAnsi="仿宋_GB2312" w:eastAsia="仿宋_GB2312" w:cs="仿宋_GB2312"/>
                <w:color w:val="000000"/>
                <w:szCs w:val="21"/>
              </w:rPr>
              <w:t>督办</w:t>
            </w:r>
            <w:r>
              <w:rPr>
                <w:rFonts w:ascii="仿宋_GB2312" w:hAnsi="仿宋_GB2312" w:eastAsia="仿宋_GB2312" w:cs="仿宋_GB2312"/>
                <w:color w:val="000000"/>
                <w:szCs w:val="21"/>
              </w:rPr>
              <w:t>5</w:t>
            </w:r>
            <w:r>
              <w:rPr>
                <w:rFonts w:hint="eastAsia" w:ascii="仿宋_GB2312" w:hAnsi="仿宋_GB2312" w:eastAsia="仿宋_GB2312" w:cs="仿宋_GB2312"/>
                <w:color w:val="000000"/>
                <w:szCs w:val="21"/>
              </w:rPr>
              <w:t>家存在安全隐患企业。</w:t>
            </w:r>
            <w:r>
              <w:rPr>
                <w:rFonts w:ascii="仿宋_GB2312" w:hAnsi="仿宋_GB2312" w:eastAsia="仿宋_GB2312" w:cs="仿宋_GB2312"/>
                <w:color w:val="000000"/>
                <w:szCs w:val="21"/>
              </w:rPr>
              <w:t>2.</w:t>
            </w:r>
            <w:r>
              <w:rPr>
                <w:rFonts w:hint="eastAsia" w:ascii="仿宋_GB2312" w:hAnsi="仿宋_GB2312" w:eastAsia="仿宋_GB2312" w:cs="仿宋_GB2312"/>
                <w:color w:val="000000"/>
                <w:szCs w:val="21"/>
              </w:rPr>
              <w:t>对全县</w:t>
            </w:r>
            <w:r>
              <w:rPr>
                <w:rFonts w:ascii="仿宋_GB2312" w:hAnsi="仿宋_GB2312" w:eastAsia="仿宋_GB2312" w:cs="仿宋_GB2312"/>
                <w:color w:val="000000"/>
                <w:szCs w:val="21"/>
              </w:rPr>
              <w:t>15</w:t>
            </w:r>
            <w:r>
              <w:rPr>
                <w:rFonts w:hint="eastAsia" w:ascii="仿宋_GB2312" w:hAnsi="仿宋_GB2312" w:eastAsia="仿宋_GB2312" w:cs="仿宋_GB2312"/>
                <w:color w:val="000000"/>
                <w:szCs w:val="21"/>
              </w:rPr>
              <w:t>涉疫场所安全检查。</w:t>
            </w:r>
            <w:r>
              <w:rPr>
                <w:rFonts w:ascii="仿宋_GB2312" w:hAnsi="仿宋_GB2312" w:eastAsia="仿宋_GB2312" w:cs="仿宋_GB2312"/>
                <w:color w:val="000000"/>
                <w:szCs w:val="21"/>
              </w:rPr>
              <w:t>3.</w:t>
            </w:r>
            <w:r>
              <w:rPr>
                <w:rFonts w:hint="eastAsia" w:ascii="仿宋_GB2312" w:hAnsi="仿宋_GB2312" w:eastAsia="仿宋_GB2312" w:cs="仿宋_GB2312"/>
                <w:color w:val="000000"/>
                <w:szCs w:val="21"/>
              </w:rPr>
              <w:t>全面部署开展“</w:t>
            </w:r>
            <w:r>
              <w:rPr>
                <w:rFonts w:ascii="仿宋_GB2312" w:hAnsi="仿宋_GB2312" w:eastAsia="仿宋_GB2312" w:cs="仿宋_GB2312"/>
                <w:color w:val="000000"/>
                <w:szCs w:val="21"/>
              </w:rPr>
              <w:t>1+10+N</w:t>
            </w:r>
            <w:r>
              <w:rPr>
                <w:rFonts w:hint="eastAsia" w:ascii="仿宋_GB2312" w:hAnsi="仿宋_GB2312" w:eastAsia="仿宋_GB2312" w:cs="仿宋_GB2312"/>
                <w:color w:val="000000"/>
                <w:szCs w:val="21"/>
              </w:rPr>
              <w:t>”安全生产专项整治三年行动。</w:t>
            </w:r>
            <w:r>
              <w:rPr>
                <w:rFonts w:ascii="仿宋_GB2312" w:hAnsi="仿宋_GB2312" w:eastAsia="仿宋_GB2312" w:cs="仿宋_GB2312"/>
                <w:color w:val="000000"/>
                <w:szCs w:val="21"/>
              </w:rPr>
              <w:t>4.</w:t>
            </w:r>
            <w:r>
              <w:rPr>
                <w:rFonts w:hint="eastAsia" w:ascii="仿宋_GB2312" w:hAnsi="仿宋_GB2312" w:eastAsia="仿宋_GB2312" w:cs="仿宋_GB2312"/>
                <w:color w:val="000000"/>
                <w:szCs w:val="21"/>
              </w:rPr>
              <w:t>查处经营单位</w:t>
            </w:r>
            <w:r>
              <w:rPr>
                <w:rFonts w:ascii="仿宋_GB2312" w:hAnsi="仿宋_GB2312" w:eastAsia="仿宋_GB2312" w:cs="仿宋_GB2312"/>
                <w:color w:val="000000"/>
                <w:szCs w:val="21"/>
              </w:rPr>
              <w:t>7</w:t>
            </w:r>
            <w:r>
              <w:rPr>
                <w:rFonts w:hint="eastAsia" w:ascii="仿宋_GB2312" w:hAnsi="仿宋_GB2312" w:eastAsia="仿宋_GB2312" w:cs="仿宋_GB2312"/>
                <w:color w:val="000000"/>
                <w:szCs w:val="21"/>
              </w:rPr>
              <w:t>家，罚款</w:t>
            </w:r>
            <w:r>
              <w:rPr>
                <w:rFonts w:ascii="仿宋_GB2312" w:hAnsi="仿宋_GB2312" w:eastAsia="仿宋_GB2312" w:cs="仿宋_GB2312"/>
                <w:color w:val="000000"/>
                <w:szCs w:val="21"/>
              </w:rPr>
              <w:t>11.33</w:t>
            </w:r>
            <w:r>
              <w:rPr>
                <w:rFonts w:hint="eastAsia" w:ascii="仿宋_GB2312" w:hAnsi="仿宋_GB2312" w:eastAsia="仿宋_GB2312" w:cs="仿宋_GB2312"/>
                <w:color w:val="000000"/>
                <w:szCs w:val="21"/>
              </w:rPr>
              <w:t>万元；住建局查处</w:t>
            </w:r>
            <w:r>
              <w:rPr>
                <w:rFonts w:ascii="仿宋_GB2312" w:hAnsi="仿宋_GB2312" w:eastAsia="仿宋_GB2312" w:cs="仿宋_GB2312"/>
                <w:color w:val="000000"/>
                <w:szCs w:val="21"/>
              </w:rPr>
              <w:t>6</w:t>
            </w:r>
            <w:r>
              <w:rPr>
                <w:rFonts w:hint="eastAsia" w:ascii="仿宋_GB2312" w:hAnsi="仿宋_GB2312" w:eastAsia="仿宋_GB2312" w:cs="仿宋_GB2312"/>
                <w:color w:val="000000"/>
                <w:szCs w:val="21"/>
              </w:rPr>
              <w:t>家，罚款</w:t>
            </w:r>
            <w:r>
              <w:rPr>
                <w:rFonts w:ascii="仿宋_GB2312" w:hAnsi="仿宋_GB2312" w:eastAsia="仿宋_GB2312" w:cs="仿宋_GB2312"/>
                <w:color w:val="000000"/>
                <w:szCs w:val="21"/>
              </w:rPr>
              <w:t>27</w:t>
            </w:r>
            <w:r>
              <w:rPr>
                <w:rFonts w:hint="eastAsia" w:ascii="仿宋_GB2312" w:hAnsi="仿宋_GB2312" w:eastAsia="仿宋_GB2312" w:cs="仿宋_GB2312"/>
                <w:color w:val="000000"/>
                <w:szCs w:val="21"/>
              </w:rPr>
              <w:t>万元；消防大队处罚</w:t>
            </w:r>
            <w:r>
              <w:rPr>
                <w:rFonts w:ascii="仿宋_GB2312" w:hAnsi="仿宋_GB2312" w:eastAsia="仿宋_GB2312" w:cs="仿宋_GB2312"/>
                <w:color w:val="000000"/>
                <w:szCs w:val="21"/>
              </w:rPr>
              <w:t>10</w:t>
            </w:r>
            <w:r>
              <w:rPr>
                <w:rFonts w:hint="eastAsia" w:ascii="仿宋_GB2312" w:hAnsi="仿宋_GB2312" w:eastAsia="仿宋_GB2312" w:cs="仿宋_GB2312"/>
                <w:color w:val="000000"/>
                <w:szCs w:val="21"/>
              </w:rPr>
              <w:t>家，罚款</w:t>
            </w:r>
            <w:r>
              <w:rPr>
                <w:rFonts w:ascii="仿宋_GB2312" w:hAnsi="仿宋_GB2312" w:eastAsia="仿宋_GB2312" w:cs="仿宋_GB2312"/>
                <w:color w:val="000000"/>
                <w:szCs w:val="21"/>
              </w:rPr>
              <w:t>7.3</w:t>
            </w:r>
            <w:r>
              <w:rPr>
                <w:rFonts w:hint="eastAsia" w:ascii="仿宋_GB2312" w:hAnsi="仿宋_GB2312" w:eastAsia="仿宋_GB2312" w:cs="仿宋_GB2312"/>
                <w:color w:val="000000"/>
                <w:szCs w:val="21"/>
              </w:rPr>
              <w:t>万元；市监局查处</w:t>
            </w:r>
            <w:r>
              <w:rPr>
                <w:rFonts w:ascii="仿宋_GB2312" w:hAnsi="仿宋_GB2312" w:eastAsia="仿宋_GB2312" w:cs="仿宋_GB2312"/>
                <w:color w:val="000000"/>
                <w:szCs w:val="21"/>
              </w:rPr>
              <w:t>9</w:t>
            </w:r>
            <w:r>
              <w:rPr>
                <w:rFonts w:hint="eastAsia" w:ascii="仿宋_GB2312" w:hAnsi="仿宋_GB2312" w:eastAsia="仿宋_GB2312" w:cs="仿宋_GB2312"/>
                <w:color w:val="000000"/>
                <w:szCs w:val="21"/>
              </w:rPr>
              <w:t>家，罚款</w:t>
            </w:r>
            <w:r>
              <w:rPr>
                <w:rFonts w:ascii="仿宋_GB2312" w:hAnsi="仿宋_GB2312" w:eastAsia="仿宋_GB2312" w:cs="仿宋_GB2312"/>
                <w:color w:val="000000"/>
                <w:szCs w:val="21"/>
              </w:rPr>
              <w:t>12.5</w:t>
            </w:r>
            <w:r>
              <w:rPr>
                <w:rFonts w:hint="eastAsia" w:ascii="仿宋_GB2312" w:hAnsi="仿宋_GB2312" w:eastAsia="仿宋_GB2312" w:cs="仿宋_GB2312"/>
                <w:color w:val="000000"/>
                <w:szCs w:val="21"/>
              </w:rPr>
              <w:t>万元。</w:t>
            </w:r>
            <w:r>
              <w:rPr>
                <w:rFonts w:ascii="仿宋_GB2312" w:hAnsi="仿宋_GB2312" w:eastAsia="仿宋_GB2312" w:cs="仿宋_GB2312"/>
                <w:color w:val="000000"/>
                <w:szCs w:val="21"/>
              </w:rPr>
              <w:t>5.</w:t>
            </w:r>
            <w:r>
              <w:rPr>
                <w:rFonts w:hint="eastAsia" w:ascii="仿宋_GB2312" w:hAnsi="仿宋_GB2312" w:eastAsia="仿宋_GB2312" w:cs="仿宋_GB2312"/>
                <w:color w:val="000000"/>
                <w:szCs w:val="21"/>
              </w:rPr>
              <w:t>开展政府购买专家进企业隐患排查，危险化学品、非煤矿山、金属冶炼企业实现政府购买服务全覆盖，县开发区、部分乡镇及部分重点领域部门单位购买了安全专家进企业检查。</w:t>
            </w:r>
            <w:r>
              <w:rPr>
                <w:rFonts w:ascii="仿宋_GB2312" w:hAnsi="仿宋_GB2312" w:eastAsia="仿宋_GB2312" w:cs="仿宋_GB2312"/>
                <w:color w:val="000000"/>
                <w:szCs w:val="21"/>
              </w:rPr>
              <w:t>6.</w:t>
            </w:r>
            <w:r>
              <w:rPr>
                <w:rFonts w:hint="eastAsia" w:ascii="仿宋_GB2312" w:hAnsi="仿宋_GB2312" w:eastAsia="仿宋_GB2312" w:cs="仿宋_GB2312"/>
                <w:color w:val="000000"/>
                <w:szCs w:val="21"/>
              </w:rPr>
              <w:t>开展重点行业领域专题培训，受训</w:t>
            </w:r>
            <w:r>
              <w:rPr>
                <w:rFonts w:ascii="仿宋_GB2312" w:hAnsi="仿宋_GB2312" w:eastAsia="仿宋_GB2312" w:cs="仿宋_GB2312"/>
                <w:color w:val="000000"/>
                <w:szCs w:val="21"/>
              </w:rPr>
              <w:t>4000</w:t>
            </w:r>
            <w:r>
              <w:rPr>
                <w:rFonts w:hint="eastAsia" w:ascii="仿宋_GB2312" w:hAnsi="仿宋_GB2312" w:eastAsia="仿宋_GB2312" w:cs="仿宋_GB2312"/>
                <w:color w:val="000000"/>
                <w:szCs w:val="21"/>
              </w:rPr>
              <w:t>余人次，组织各类应急演练</w:t>
            </w:r>
            <w:r>
              <w:rPr>
                <w:rFonts w:ascii="仿宋_GB2312" w:hAnsi="仿宋_GB2312" w:eastAsia="仿宋_GB2312" w:cs="仿宋_GB2312"/>
                <w:color w:val="000000"/>
                <w:szCs w:val="21"/>
              </w:rPr>
              <w:t>30</w:t>
            </w:r>
            <w:r>
              <w:rPr>
                <w:rFonts w:hint="eastAsia" w:ascii="仿宋_GB2312" w:hAnsi="仿宋_GB2312" w:eastAsia="仿宋_GB2312" w:cs="仿宋_GB2312"/>
                <w:color w:val="000000"/>
                <w:szCs w:val="21"/>
              </w:rPr>
              <w:t>余次。</w:t>
            </w:r>
            <w:r>
              <w:rPr>
                <w:rFonts w:ascii="仿宋_GB2312" w:hAnsi="仿宋_GB2312" w:eastAsia="仿宋_GB2312" w:cs="仿宋_GB2312"/>
                <w:color w:val="000000"/>
                <w:szCs w:val="21"/>
              </w:rPr>
              <w:t xml:space="preserve">  </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正在推进</w:t>
            </w:r>
          </w:p>
        </w:tc>
      </w:tr>
      <w:tr>
        <w:tblPrEx>
          <w:tblCellMar>
            <w:top w:w="0" w:type="dxa"/>
            <w:left w:w="0" w:type="dxa"/>
            <w:bottom w:w="0" w:type="dxa"/>
            <w:right w:w="0" w:type="dxa"/>
          </w:tblCellMar>
        </w:tblPrEx>
        <w:trPr>
          <w:trHeight w:val="178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68</w:t>
            </w:r>
          </w:p>
        </w:tc>
        <w:tc>
          <w:tcPr>
            <w:tcW w:w="3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继续加强国防教育、国防动员、人民防空工作，支持总工会、共青团、妇联、工商联、残联、文联、科协、红十字会等人民团体开展工作，做好民族宗教、外事侨务、统计、审计、气象、供销、档案、广电、老龄、老干部、机关事务和关心下一代等各项工作。</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县直有关部门</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持续推进中。</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正在推进</w:t>
            </w:r>
          </w:p>
        </w:tc>
      </w:tr>
      <w:tr>
        <w:tblPrEx>
          <w:tblCellMar>
            <w:top w:w="0" w:type="dxa"/>
            <w:left w:w="0" w:type="dxa"/>
            <w:bottom w:w="0" w:type="dxa"/>
            <w:right w:w="0" w:type="dxa"/>
          </w:tblCellMar>
        </w:tblPrEx>
        <w:trPr>
          <w:trHeight w:val="455" w:hRule="atLeast"/>
          <w:jc w:val="center"/>
        </w:trPr>
        <w:tc>
          <w:tcPr>
            <w:tcW w:w="14623"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黑体" w:hAnsi="宋体" w:eastAsia="黑体" w:cs="黑体"/>
                <w:color w:val="000000"/>
                <w:sz w:val="32"/>
                <w:szCs w:val="32"/>
              </w:rPr>
            </w:pPr>
            <w:bookmarkStart w:id="0" w:name="_GoBack"/>
            <w:r>
              <w:rPr>
                <w:rFonts w:hint="eastAsia" w:ascii="黑体" w:hAnsi="宋体" w:eastAsia="黑体" w:cs="黑体"/>
                <w:color w:val="000000"/>
                <w:kern w:val="0"/>
                <w:sz w:val="32"/>
                <w:szCs w:val="32"/>
              </w:rPr>
              <w:t>全面加强政府自身建设（增强谋划力、执行力、担当力、廉洁力）</w:t>
            </w:r>
            <w:bookmarkEnd w:id="0"/>
          </w:p>
        </w:tc>
      </w:tr>
      <w:tr>
        <w:tblPrEx>
          <w:tblCellMar>
            <w:top w:w="0" w:type="dxa"/>
            <w:left w:w="0" w:type="dxa"/>
            <w:bottom w:w="0" w:type="dxa"/>
            <w:right w:w="0" w:type="dxa"/>
          </w:tblCellMar>
        </w:tblPrEx>
        <w:trPr>
          <w:trHeight w:val="167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69</w:t>
            </w:r>
          </w:p>
        </w:tc>
        <w:tc>
          <w:tcPr>
            <w:tcW w:w="3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深入学习贯彻习近平新时代中国特色社会主义思想，巩固深化“不忘初心、牢记使命”主题教育成果，进一步树牢“四个意识”，坚定“四个自信”，坚决做到“两个维护”，强化自身建设，提升治县水平。</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县直各单位</w:t>
            </w:r>
            <w:r>
              <w:rPr>
                <w:rFonts w:ascii="仿宋_GB2312" w:hAnsi="宋体" w:eastAsia="仿宋_GB2312" w:cs="仿宋_GB2312"/>
                <w:color w:val="000000"/>
                <w:kern w:val="0"/>
                <w:szCs w:val="21"/>
              </w:rPr>
              <w:t xml:space="preserve">      </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s="仿宋_GB2312"/>
                <w:color w:val="000000"/>
                <w:kern w:val="0"/>
                <w:szCs w:val="21"/>
              </w:rPr>
            </w:pPr>
            <w:r>
              <w:rPr>
                <w:rFonts w:ascii="仿宋_GB2312" w:hAnsi="宋体" w:eastAsia="仿宋_GB2312" w:cs="仿宋_GB2312"/>
                <w:color w:val="000000"/>
                <w:kern w:val="0"/>
                <w:szCs w:val="21"/>
              </w:rPr>
              <w:t xml:space="preserve"> </w:t>
            </w:r>
            <w:r>
              <w:rPr>
                <w:rFonts w:hint="eastAsia" w:ascii="仿宋_GB2312" w:hAnsi="宋体" w:eastAsia="仿宋_GB2312" w:cs="仿宋_GB2312"/>
                <w:color w:val="000000"/>
                <w:kern w:val="0"/>
                <w:szCs w:val="21"/>
              </w:rPr>
              <w:t>各乡镇</w:t>
            </w:r>
            <w:r>
              <w:rPr>
                <w:rFonts w:ascii="仿宋_GB2312" w:hAnsi="宋体" w:eastAsia="仿宋_GB2312" w:cs="仿宋_GB2312"/>
                <w:color w:val="000000"/>
                <w:kern w:val="0"/>
                <w:szCs w:val="21"/>
              </w:rPr>
              <w:t xml:space="preserve">          </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 xml:space="preserve"> </w:t>
            </w:r>
            <w:r>
              <w:rPr>
                <w:rFonts w:hint="eastAsia" w:ascii="仿宋_GB2312" w:hAnsi="宋体" w:eastAsia="仿宋_GB2312" w:cs="仿宋_GB2312"/>
                <w:color w:val="000000"/>
                <w:kern w:val="0"/>
                <w:szCs w:val="21"/>
              </w:rPr>
              <w:t>开发区</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持续推进中。</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正在推进</w:t>
            </w:r>
          </w:p>
        </w:tc>
      </w:tr>
      <w:tr>
        <w:tblPrEx>
          <w:tblCellMar>
            <w:top w:w="0" w:type="dxa"/>
            <w:left w:w="0" w:type="dxa"/>
            <w:bottom w:w="0" w:type="dxa"/>
            <w:right w:w="0" w:type="dxa"/>
          </w:tblCellMar>
        </w:tblPrEx>
        <w:trPr>
          <w:trHeight w:val="284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70</w:t>
            </w:r>
          </w:p>
        </w:tc>
        <w:tc>
          <w:tcPr>
            <w:tcW w:w="3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有事马上办。</w:t>
            </w:r>
            <w:r>
              <w:rPr>
                <w:rStyle w:val="10"/>
                <w:rFonts w:hint="eastAsia" w:hAnsi="宋体"/>
                <w:sz w:val="21"/>
                <w:szCs w:val="21"/>
              </w:rPr>
              <w:t>大力提倡“马上就办、真抓实干”“文不过夜、事不隔天”作风，能立即办的立即办，能当天办的当天办，能当天办完决不拖到第二天。</w:t>
            </w:r>
            <w:r>
              <w:rPr>
                <w:rStyle w:val="13"/>
                <w:rFonts w:hint="eastAsia" w:hAnsi="宋体"/>
                <w:sz w:val="21"/>
                <w:szCs w:val="21"/>
              </w:rPr>
              <w:t>干事钉钉子。</w:t>
            </w:r>
            <w:r>
              <w:rPr>
                <w:rStyle w:val="10"/>
                <w:rFonts w:hint="eastAsia" w:hAnsi="宋体"/>
                <w:sz w:val="21"/>
                <w:szCs w:val="21"/>
              </w:rPr>
              <w:t>发扬“钉钉子”精神，一件事一件事的办，一个问题一个问题的解决，持之以恒、一以贯之、久久为功。</w:t>
            </w:r>
            <w:r>
              <w:rPr>
                <w:rStyle w:val="13"/>
                <w:rFonts w:hint="eastAsia" w:hAnsi="宋体"/>
                <w:sz w:val="21"/>
                <w:szCs w:val="21"/>
              </w:rPr>
              <w:t>难事画句号。</w:t>
            </w:r>
            <w:r>
              <w:rPr>
                <w:rStyle w:val="10"/>
                <w:rFonts w:hint="eastAsia" w:hAnsi="宋体"/>
                <w:sz w:val="21"/>
                <w:szCs w:val="21"/>
              </w:rPr>
              <w:t>增强“善始善终、善作善成”意识，想方设法破解难题、务求全胜，防止有始无终、虎头蛇尾，防止久拖不决、积重难返。</w:t>
            </w:r>
          </w:p>
        </w:tc>
        <w:tc>
          <w:tcPr>
            <w:tcW w:w="21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县直各单位</w:t>
            </w:r>
            <w:r>
              <w:rPr>
                <w:rFonts w:ascii="仿宋_GB2312" w:hAnsi="宋体" w:eastAsia="仿宋_GB2312" w:cs="仿宋_GB2312"/>
                <w:color w:val="000000"/>
                <w:kern w:val="0"/>
                <w:szCs w:val="21"/>
              </w:rPr>
              <w:t xml:space="preserve">       </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各乡镇</w:t>
            </w:r>
            <w:r>
              <w:rPr>
                <w:rFonts w:ascii="仿宋_GB2312" w:hAnsi="宋体" w:eastAsia="仿宋_GB2312" w:cs="仿宋_GB2312"/>
                <w:color w:val="000000"/>
                <w:kern w:val="0"/>
                <w:szCs w:val="21"/>
              </w:rPr>
              <w:t xml:space="preserve">          </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 xml:space="preserve"> </w:t>
            </w:r>
            <w:r>
              <w:rPr>
                <w:rFonts w:hint="eastAsia" w:ascii="仿宋_GB2312" w:hAnsi="宋体" w:eastAsia="仿宋_GB2312" w:cs="仿宋_GB2312"/>
                <w:color w:val="000000"/>
                <w:kern w:val="0"/>
                <w:szCs w:val="21"/>
              </w:rPr>
              <w:t>开发区</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持续推进中。</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正在推进</w:t>
            </w:r>
          </w:p>
        </w:tc>
      </w:tr>
      <w:tr>
        <w:tblPrEx>
          <w:tblCellMar>
            <w:top w:w="0" w:type="dxa"/>
            <w:left w:w="0" w:type="dxa"/>
            <w:bottom w:w="0" w:type="dxa"/>
            <w:right w:w="0" w:type="dxa"/>
          </w:tblCellMar>
        </w:tblPrEx>
        <w:trPr>
          <w:trHeight w:val="89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71</w:t>
            </w:r>
          </w:p>
        </w:tc>
        <w:tc>
          <w:tcPr>
            <w:tcW w:w="3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大力推进法治政府建设，坚持科学决策、民主决策、依法决策，全面推进政务公开。</w:t>
            </w:r>
          </w:p>
        </w:tc>
        <w:tc>
          <w:tcPr>
            <w:tcW w:w="21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Cs w:val="21"/>
              </w:rPr>
            </w:pP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持续推进中。</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正在推进</w:t>
            </w:r>
          </w:p>
        </w:tc>
      </w:tr>
      <w:tr>
        <w:tblPrEx>
          <w:tblCellMar>
            <w:top w:w="0" w:type="dxa"/>
            <w:left w:w="0" w:type="dxa"/>
            <w:bottom w:w="0" w:type="dxa"/>
            <w:right w:w="0" w:type="dxa"/>
          </w:tblCellMar>
        </w:tblPrEx>
        <w:trPr>
          <w:trHeight w:val="1015"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72</w:t>
            </w:r>
          </w:p>
        </w:tc>
        <w:tc>
          <w:tcPr>
            <w:tcW w:w="3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自觉接受人大、政协、纪检、监察、审计和舆论等各项监督，高质量办好人大代表建议和政协委员提案。</w:t>
            </w:r>
          </w:p>
        </w:tc>
        <w:tc>
          <w:tcPr>
            <w:tcW w:w="21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Cs w:val="21"/>
              </w:rPr>
            </w:pP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持续推进中。</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正在推进</w:t>
            </w:r>
          </w:p>
        </w:tc>
      </w:tr>
      <w:tr>
        <w:tblPrEx>
          <w:tblCellMar>
            <w:top w:w="0" w:type="dxa"/>
            <w:left w:w="0" w:type="dxa"/>
            <w:bottom w:w="0" w:type="dxa"/>
            <w:right w:w="0" w:type="dxa"/>
          </w:tblCellMar>
        </w:tblPrEx>
        <w:trPr>
          <w:trHeight w:val="18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73</w:t>
            </w:r>
          </w:p>
        </w:tc>
        <w:tc>
          <w:tcPr>
            <w:tcW w:w="3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落实全面从严治党要求，认真履行党风廉政建设主体责任和“一岗双责”，推动政府系统党风廉政建设向纵深推进。</w:t>
            </w:r>
          </w:p>
        </w:tc>
        <w:tc>
          <w:tcPr>
            <w:tcW w:w="21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Cs w:val="21"/>
              </w:rPr>
            </w:pP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持续推进中。</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正在推进</w:t>
            </w:r>
          </w:p>
        </w:tc>
      </w:tr>
      <w:tr>
        <w:tblPrEx>
          <w:tblCellMar>
            <w:top w:w="0" w:type="dxa"/>
            <w:left w:w="0" w:type="dxa"/>
            <w:bottom w:w="0" w:type="dxa"/>
            <w:right w:w="0" w:type="dxa"/>
          </w:tblCellMar>
        </w:tblPrEx>
        <w:trPr>
          <w:trHeight w:val="51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74</w:t>
            </w:r>
          </w:p>
        </w:tc>
        <w:tc>
          <w:tcPr>
            <w:tcW w:w="3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严格遵守“八项规定”等各项制度，紧盯重要节点、重点领域、重点环节开展专项整治，从根源上消除形式主义官僚主义。</w:t>
            </w:r>
          </w:p>
        </w:tc>
        <w:tc>
          <w:tcPr>
            <w:tcW w:w="21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Cs w:val="21"/>
              </w:rPr>
            </w:pP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持续推进中。</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正在推进</w:t>
            </w:r>
          </w:p>
        </w:tc>
      </w:tr>
      <w:tr>
        <w:tblPrEx>
          <w:tblCellMar>
            <w:top w:w="0" w:type="dxa"/>
            <w:left w:w="0" w:type="dxa"/>
            <w:bottom w:w="0" w:type="dxa"/>
            <w:right w:w="0" w:type="dxa"/>
          </w:tblCellMar>
        </w:tblPrEx>
        <w:trPr>
          <w:trHeight w:val="930"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75</w:t>
            </w:r>
          </w:p>
        </w:tc>
        <w:tc>
          <w:tcPr>
            <w:tcW w:w="3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开展基层突出问题专项治理，重点查处扶贫领域腐败问题，加大惩治“微腐败”力度，切实增强群众的反腐败获得感。</w:t>
            </w:r>
          </w:p>
        </w:tc>
        <w:tc>
          <w:tcPr>
            <w:tcW w:w="21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ascii="仿宋_GB2312" w:hAnsi="宋体" w:eastAsia="仿宋_GB2312" w:cs="仿宋_GB2312"/>
                <w:color w:val="000000"/>
                <w:szCs w:val="21"/>
              </w:rPr>
            </w:pP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持续推进中。</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正在推进</w:t>
            </w:r>
          </w:p>
        </w:tc>
      </w:tr>
      <w:tr>
        <w:tblPrEx>
          <w:tblCellMar>
            <w:top w:w="0" w:type="dxa"/>
            <w:left w:w="0" w:type="dxa"/>
            <w:bottom w:w="0" w:type="dxa"/>
            <w:right w:w="0" w:type="dxa"/>
          </w:tblCellMar>
        </w:tblPrEx>
        <w:trPr>
          <w:trHeight w:val="318" w:hRule="atLeast"/>
          <w:jc w:val="center"/>
        </w:trPr>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rPr>
              <w:t>76</w:t>
            </w:r>
          </w:p>
        </w:tc>
        <w:tc>
          <w:tcPr>
            <w:tcW w:w="3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强化审计监督和结果运用，增强预算执行刚性，抓好政府债务风险防控，加强国有资产监管。</w:t>
            </w:r>
          </w:p>
        </w:tc>
        <w:tc>
          <w:tcPr>
            <w:tcW w:w="21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县审计局</w:t>
            </w:r>
            <w:r>
              <w:rPr>
                <w:rFonts w:ascii="仿宋_GB2312" w:hAnsi="宋体" w:eastAsia="仿宋_GB2312" w:cs="仿宋_GB2312"/>
                <w:color w:val="000000"/>
                <w:kern w:val="0"/>
                <w:szCs w:val="21"/>
              </w:rPr>
              <w:t xml:space="preserve">         </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县财政局</w:t>
            </w:r>
          </w:p>
        </w:tc>
        <w:tc>
          <w:tcPr>
            <w:tcW w:w="4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Next w:val="0"/>
              <w:keepLines w:val="0"/>
              <w:pageBreakBefore w:val="0"/>
              <w:widowControl/>
              <w:kinsoku/>
              <w:wordWrap/>
              <w:overflowPunct/>
              <w:topLinePunct w:val="0"/>
              <w:autoSpaceDE/>
              <w:autoSpaceDN/>
              <w:bidi w:val="0"/>
              <w:adjustRightInd/>
              <w:snapToGrid/>
              <w:spacing w:line="240" w:lineRule="exact"/>
              <w:jc w:val="left"/>
              <w:textAlignment w:val="top"/>
              <w:rPr>
                <w:rFonts w:ascii="仿宋_GB2312" w:hAnsi="宋体" w:eastAsia="仿宋_GB2312" w:cs="仿宋_GB2312"/>
                <w:color w:val="000000"/>
                <w:szCs w:val="21"/>
              </w:rPr>
            </w:pPr>
            <w:r>
              <w:rPr>
                <w:rFonts w:hint="eastAsia" w:ascii="仿宋_GB2312" w:hAnsi="宋体" w:eastAsia="仿宋_GB2312" w:cs="仿宋_GB2312"/>
                <w:color w:val="000000"/>
                <w:szCs w:val="21"/>
              </w:rPr>
              <w:t>已向县人大报告关于</w:t>
            </w:r>
            <w:r>
              <w:rPr>
                <w:rFonts w:ascii="仿宋_GB2312" w:hAnsi="宋体" w:eastAsia="仿宋_GB2312" w:cs="仿宋_GB2312"/>
                <w:color w:val="000000"/>
                <w:szCs w:val="21"/>
              </w:rPr>
              <w:t>2019</w:t>
            </w:r>
            <w:r>
              <w:rPr>
                <w:rFonts w:hint="eastAsia" w:ascii="仿宋_GB2312" w:hAnsi="宋体" w:eastAsia="仿宋_GB2312" w:cs="仿宋_GB2312"/>
                <w:color w:val="000000"/>
                <w:szCs w:val="21"/>
              </w:rPr>
              <w:t>年度郎溪县本级预算执行和其他财政收支情况审计工作情况。</w:t>
            </w:r>
          </w:p>
        </w:tc>
        <w:tc>
          <w:tcPr>
            <w:tcW w:w="3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ascii="仿宋_GB2312" w:hAnsi="宋体" w:eastAsia="仿宋_GB2312" w:cs="仿宋_GB2312"/>
                <w:color w:val="000000"/>
                <w:szCs w:val="21"/>
              </w:rPr>
            </w:pPr>
            <w:r>
              <w:rPr>
                <w:rFonts w:hint="eastAsia" w:ascii="仿宋_GB2312" w:hAnsi="宋体" w:eastAsia="仿宋_GB2312" w:cs="仿宋_GB2312"/>
                <w:color w:val="000000"/>
                <w:szCs w:val="21"/>
              </w:rPr>
              <w:t>已完成</w:t>
            </w:r>
          </w:p>
        </w:tc>
      </w:tr>
    </w:tbl>
    <w:p>
      <w:pPr>
        <w:spacing w:line="240" w:lineRule="exact"/>
      </w:pPr>
    </w:p>
    <w:sectPr>
      <w:footerReference r:id="rId3" w:type="default"/>
      <w:pgSz w:w="16838" w:h="11906" w:orient="landscape"/>
      <w:pgMar w:top="1800" w:right="1440" w:bottom="1800" w:left="1440"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pStyle w:val="2"/>
                  <w:rPr>
                    <w:rFonts w:ascii="宋体" w:cs="宋体"/>
                    <w:sz w:val="28"/>
                    <w:szCs w:val="28"/>
                  </w:rPr>
                </w:pPr>
                <w:r>
                  <w:rPr>
                    <w:rFonts w:ascii="宋体" w:cs="宋体"/>
                    <w:sz w:val="28"/>
                    <w:szCs w:val="28"/>
                  </w:rPr>
                  <w:t>-</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13</w:t>
                </w:r>
                <w:r>
                  <w:rPr>
                    <w:rFonts w:ascii="宋体" w:hAnsi="宋体" w:cs="宋体"/>
                    <w:sz w:val="28"/>
                    <w:szCs w:val="28"/>
                  </w:rPr>
                  <w:fldChar w:fldCharType="end"/>
                </w:r>
                <w:r>
                  <w:rPr>
                    <w:rFonts w:ascii="宋体" w:cs="宋体"/>
                    <w:sz w:val="28"/>
                    <w:szCs w:val="28"/>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CBF618F"/>
    <w:rsid w:val="000377AE"/>
    <w:rsid w:val="00097589"/>
    <w:rsid w:val="00140A15"/>
    <w:rsid w:val="00142321"/>
    <w:rsid w:val="001C6B94"/>
    <w:rsid w:val="001C6DF9"/>
    <w:rsid w:val="002459ED"/>
    <w:rsid w:val="00264704"/>
    <w:rsid w:val="00266411"/>
    <w:rsid w:val="00274B3B"/>
    <w:rsid w:val="0031176C"/>
    <w:rsid w:val="003301D2"/>
    <w:rsid w:val="00350C5F"/>
    <w:rsid w:val="003571BF"/>
    <w:rsid w:val="004872A9"/>
    <w:rsid w:val="00574988"/>
    <w:rsid w:val="005F5DCF"/>
    <w:rsid w:val="006132EC"/>
    <w:rsid w:val="0061666C"/>
    <w:rsid w:val="006B2DBB"/>
    <w:rsid w:val="007035BD"/>
    <w:rsid w:val="00725071"/>
    <w:rsid w:val="007371FC"/>
    <w:rsid w:val="00775F9F"/>
    <w:rsid w:val="007C1F31"/>
    <w:rsid w:val="007F00B5"/>
    <w:rsid w:val="00855D83"/>
    <w:rsid w:val="00864A53"/>
    <w:rsid w:val="00881905"/>
    <w:rsid w:val="008C2C06"/>
    <w:rsid w:val="00912BA2"/>
    <w:rsid w:val="00976325"/>
    <w:rsid w:val="009925D0"/>
    <w:rsid w:val="00A00AEE"/>
    <w:rsid w:val="00A352E7"/>
    <w:rsid w:val="00AD58A9"/>
    <w:rsid w:val="00B04B18"/>
    <w:rsid w:val="00B26B19"/>
    <w:rsid w:val="00B27F69"/>
    <w:rsid w:val="00B60BB2"/>
    <w:rsid w:val="00B769B7"/>
    <w:rsid w:val="00C216AE"/>
    <w:rsid w:val="00C31249"/>
    <w:rsid w:val="00CC3DC7"/>
    <w:rsid w:val="00CE68D2"/>
    <w:rsid w:val="00D30F37"/>
    <w:rsid w:val="00D92014"/>
    <w:rsid w:val="00DA7F87"/>
    <w:rsid w:val="00DC2B24"/>
    <w:rsid w:val="00E45A34"/>
    <w:rsid w:val="00EC7648"/>
    <w:rsid w:val="00F404DA"/>
    <w:rsid w:val="00FE2FB6"/>
    <w:rsid w:val="07D73BC5"/>
    <w:rsid w:val="0BB61079"/>
    <w:rsid w:val="0BE03CD6"/>
    <w:rsid w:val="12511BFD"/>
    <w:rsid w:val="128C0294"/>
    <w:rsid w:val="1B054CC2"/>
    <w:rsid w:val="1B97614C"/>
    <w:rsid w:val="1CBF618F"/>
    <w:rsid w:val="1F211847"/>
    <w:rsid w:val="274E5DBA"/>
    <w:rsid w:val="287A041B"/>
    <w:rsid w:val="30296A3A"/>
    <w:rsid w:val="33FD2EEB"/>
    <w:rsid w:val="36184057"/>
    <w:rsid w:val="3FBC7291"/>
    <w:rsid w:val="4F7C7C05"/>
    <w:rsid w:val="536B200C"/>
    <w:rsid w:val="5ED13367"/>
    <w:rsid w:val="5FAC25F7"/>
    <w:rsid w:val="62EE4CCF"/>
    <w:rsid w:val="66E53AB0"/>
    <w:rsid w:val="779D1CBF"/>
    <w:rsid w:val="7F3F710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rPr>
  </w:style>
  <w:style w:type="paragraph" w:styleId="3">
    <w:name w:val="header"/>
    <w:basedOn w:val="1"/>
    <w:link w:val="9"/>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FollowedHyperlink"/>
    <w:basedOn w:val="5"/>
    <w:semiHidden/>
    <w:unhideWhenUsed/>
    <w:qFormat/>
    <w:uiPriority w:val="99"/>
    <w:rPr>
      <w:color w:val="0657AB"/>
      <w:u w:val="none"/>
    </w:rPr>
  </w:style>
  <w:style w:type="character" w:styleId="7">
    <w:name w:val="Hyperlink"/>
    <w:basedOn w:val="5"/>
    <w:semiHidden/>
    <w:unhideWhenUsed/>
    <w:qFormat/>
    <w:uiPriority w:val="99"/>
    <w:rPr>
      <w:color w:val="0657AB"/>
      <w:u w:val="none"/>
    </w:rPr>
  </w:style>
  <w:style w:type="character" w:customStyle="1" w:styleId="8">
    <w:name w:val="Footer Char"/>
    <w:basedOn w:val="5"/>
    <w:link w:val="2"/>
    <w:semiHidden/>
    <w:qFormat/>
    <w:uiPriority w:val="99"/>
    <w:rPr>
      <w:rFonts w:ascii="Calibri" w:hAnsi="Calibri"/>
      <w:sz w:val="18"/>
      <w:szCs w:val="18"/>
    </w:rPr>
  </w:style>
  <w:style w:type="character" w:customStyle="1" w:styleId="9">
    <w:name w:val="Header Char"/>
    <w:basedOn w:val="5"/>
    <w:link w:val="3"/>
    <w:semiHidden/>
    <w:qFormat/>
    <w:uiPriority w:val="99"/>
    <w:rPr>
      <w:rFonts w:ascii="Calibri" w:hAnsi="Calibri"/>
      <w:sz w:val="18"/>
      <w:szCs w:val="18"/>
    </w:rPr>
  </w:style>
  <w:style w:type="character" w:customStyle="1" w:styleId="10">
    <w:name w:val="font121"/>
    <w:basedOn w:val="5"/>
    <w:qFormat/>
    <w:uiPriority w:val="99"/>
    <w:rPr>
      <w:rFonts w:ascii="仿宋_GB2312" w:eastAsia="仿宋_GB2312" w:cs="仿宋_GB2312"/>
      <w:color w:val="000000"/>
      <w:sz w:val="24"/>
      <w:szCs w:val="24"/>
      <w:u w:val="none"/>
    </w:rPr>
  </w:style>
  <w:style w:type="character" w:customStyle="1" w:styleId="11">
    <w:name w:val="font11"/>
    <w:basedOn w:val="5"/>
    <w:qFormat/>
    <w:uiPriority w:val="99"/>
    <w:rPr>
      <w:rFonts w:ascii="宋体" w:hAnsi="宋体" w:eastAsia="宋体" w:cs="宋体"/>
      <w:color w:val="000000"/>
      <w:sz w:val="24"/>
      <w:szCs w:val="24"/>
      <w:u w:val="none"/>
    </w:rPr>
  </w:style>
  <w:style w:type="character" w:customStyle="1" w:styleId="12">
    <w:name w:val="font61"/>
    <w:basedOn w:val="5"/>
    <w:qFormat/>
    <w:uiPriority w:val="99"/>
    <w:rPr>
      <w:rFonts w:ascii="宋体" w:hAnsi="宋体" w:eastAsia="宋体" w:cs="宋体"/>
      <w:b/>
      <w:color w:val="000000"/>
      <w:sz w:val="24"/>
      <w:szCs w:val="24"/>
      <w:u w:val="none"/>
    </w:rPr>
  </w:style>
  <w:style w:type="character" w:customStyle="1" w:styleId="13">
    <w:name w:val="font51"/>
    <w:basedOn w:val="5"/>
    <w:qFormat/>
    <w:uiPriority w:val="99"/>
    <w:rPr>
      <w:rFonts w:ascii="仿宋_GB2312" w:eastAsia="仿宋_GB2312" w:cs="仿宋_GB2312"/>
      <w:b/>
      <w:color w:val="000000"/>
      <w:sz w:val="24"/>
      <w:szCs w:val="24"/>
      <w:u w:val="none"/>
    </w:rPr>
  </w:style>
  <w:style w:type="character" w:customStyle="1" w:styleId="14">
    <w:name w:val="l-btn-icon-left"/>
    <w:basedOn w:val="5"/>
    <w:qFormat/>
    <w:uiPriority w:val="0"/>
  </w:style>
  <w:style w:type="character" w:customStyle="1" w:styleId="15">
    <w:name w:val="l-btn-icon-right"/>
    <w:basedOn w:val="5"/>
    <w:qFormat/>
    <w:uiPriority w:val="0"/>
  </w:style>
  <w:style w:type="character" w:customStyle="1" w:styleId="16">
    <w:name w:val="l-btn-left2"/>
    <w:basedOn w:val="5"/>
    <w:qFormat/>
    <w:uiPriority w:val="0"/>
  </w:style>
  <w:style w:type="character" w:customStyle="1" w:styleId="17">
    <w:name w:val="l-btn-left3"/>
    <w:basedOn w:val="5"/>
    <w:qFormat/>
    <w:uiPriority w:val="0"/>
  </w:style>
  <w:style w:type="character" w:customStyle="1" w:styleId="18">
    <w:name w:val="l-btn-left4"/>
    <w:basedOn w:val="5"/>
    <w:qFormat/>
    <w:uiPriority w:val="0"/>
  </w:style>
  <w:style w:type="character" w:customStyle="1" w:styleId="19">
    <w:name w:val="l-btn-left5"/>
    <w:basedOn w:val="5"/>
    <w:qFormat/>
    <w:uiPriority w:val="0"/>
  </w:style>
  <w:style w:type="character" w:customStyle="1" w:styleId="20">
    <w:name w:val="on"/>
    <w:basedOn w:val="5"/>
    <w:qFormat/>
    <w:uiPriority w:val="0"/>
    <w:rPr>
      <w:vanish/>
      <w:shd w:val="clear" w:fill="FFFFFF"/>
    </w:rPr>
  </w:style>
  <w:style w:type="character" w:customStyle="1" w:styleId="21">
    <w:name w:val="l-btn-text"/>
    <w:basedOn w:val="5"/>
    <w:qFormat/>
    <w:uiPriority w:val="0"/>
    <w:rPr>
      <w:sz w:val="18"/>
      <w:szCs w:val="18"/>
      <w:vertAlign w:val="baseline"/>
    </w:rPr>
  </w:style>
  <w:style w:type="character" w:customStyle="1" w:styleId="22">
    <w:name w:val="l-btn-empty"/>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29</Pages>
  <Words>3928</Words>
  <Characters>22391</Characters>
  <Lines>0</Lines>
  <Paragraphs>0</Paragraphs>
  <TotalTime>25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2020-07-27T00:16:00Z</dcterms:created>
  <dc:creator>刘佳莹</dc:creator>
  <cp:lastModifiedBy>刘佳莹</cp:lastModifiedBy>
  <cp:lastPrinted>2020-11-06T03:28:08Z</cp:lastPrinted>
  <dcterms:modified xsi:type="dcterms:W3CDTF">2020-11-06T06:26:27Z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