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1120" w:firstLineChars="4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附表2：</w:t>
      </w:r>
    </w:p>
    <w:p>
      <w:pPr>
        <w:spacing w:line="220" w:lineRule="atLeast"/>
        <w:ind w:firstLine="1280" w:firstLineChars="400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广德市2019年草地贪夜蛾宣传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szCs w:val="32"/>
        </w:rPr>
        <w:t>、防控费用表</w:t>
      </w:r>
    </w:p>
    <w:tbl>
      <w:tblPr>
        <w:tblStyle w:val="3"/>
        <w:tblW w:w="12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6472"/>
        <w:gridCol w:w="2034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827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项目</w:t>
            </w:r>
          </w:p>
        </w:tc>
        <w:tc>
          <w:tcPr>
            <w:tcW w:w="203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费用（元）</w:t>
            </w: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0" w:type="auto"/>
            <w:vMerge w:val="restart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购买应急防控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费用</w:t>
            </w:r>
          </w:p>
        </w:tc>
        <w:tc>
          <w:tcPr>
            <w:tcW w:w="5943" w:type="dxa"/>
            <w:vAlign w:val="center"/>
          </w:tcPr>
          <w:p>
            <w:pPr>
              <w:spacing w:after="0"/>
              <w:ind w:right="560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广德盛乐农业服务有限公司</w:t>
            </w:r>
          </w:p>
        </w:tc>
        <w:tc>
          <w:tcPr>
            <w:tcW w:w="203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8500.00</w:t>
            </w: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0" w:type="auto"/>
            <w:vMerge w:val="continue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594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广德县新杭镇伦华农机专业合作社</w:t>
            </w:r>
          </w:p>
        </w:tc>
        <w:tc>
          <w:tcPr>
            <w:tcW w:w="203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7500.00</w:t>
            </w: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0" w:type="auto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采购性诱设备</w:t>
            </w:r>
          </w:p>
        </w:tc>
        <w:tc>
          <w:tcPr>
            <w:tcW w:w="5943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安徽浩恩农业科技有限公司</w:t>
            </w:r>
          </w:p>
        </w:tc>
        <w:tc>
          <w:tcPr>
            <w:tcW w:w="203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16000.00</w:t>
            </w: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询价采购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0" w:type="auto"/>
            <w:vMerge w:val="restart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宣传培训</w:t>
            </w:r>
          </w:p>
        </w:tc>
        <w:tc>
          <w:tcPr>
            <w:tcW w:w="5943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宣传费用</w:t>
            </w:r>
          </w:p>
        </w:tc>
        <w:tc>
          <w:tcPr>
            <w:tcW w:w="203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2685.00</w:t>
            </w: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0" w:type="auto"/>
            <w:vMerge w:val="continue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5943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培训费用</w:t>
            </w:r>
          </w:p>
        </w:tc>
        <w:tc>
          <w:tcPr>
            <w:tcW w:w="203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5315.00</w:t>
            </w: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827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合计</w:t>
            </w:r>
          </w:p>
        </w:tc>
        <w:tc>
          <w:tcPr>
            <w:tcW w:w="2034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40000.00</w:t>
            </w:r>
          </w:p>
        </w:tc>
        <w:tc>
          <w:tcPr>
            <w:tcW w:w="184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74714"/>
    <w:rsid w:val="11C74714"/>
    <w:rsid w:val="458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2021-01-18T08:08:00Z</dcterms:created>
  <dc:creator>Agonie</dc:creator>
  <cp:lastModifiedBy>Agonie</cp:lastModifiedBy>
  <dcterms:modified xsi:type="dcterms:W3CDTF">2021-01-18T08:10:09Z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