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Cs/>
          <w:color w:val="auto"/>
          <w:sz w:val="44"/>
          <w:szCs w:val="44"/>
        </w:rPr>
        <w:t>广德市</w:t>
      </w:r>
      <w:r>
        <w:rPr>
          <w:rFonts w:ascii="Times New Roman" w:hAnsi="Times New Roman" w:eastAsia="方正小标宋_GBK"/>
          <w:bCs/>
          <w:color w:val="auto"/>
          <w:sz w:val="44"/>
          <w:szCs w:val="44"/>
        </w:rPr>
        <w:t>2021</w:t>
      </w:r>
      <w:r>
        <w:rPr>
          <w:rFonts w:hint="eastAsia" w:ascii="Times New Roman" w:hAnsi="Times New Roman" w:eastAsia="方正小标宋_GBK"/>
          <w:bCs/>
          <w:color w:val="auto"/>
          <w:sz w:val="44"/>
          <w:szCs w:val="44"/>
        </w:rPr>
        <w:t>年</w:t>
      </w:r>
      <w:r>
        <w:rPr>
          <w:rFonts w:ascii="Times New Roman" w:hAnsi="Times New Roman" w:eastAsia="方正小标宋_GBK"/>
          <w:bCs/>
          <w:color w:val="auto"/>
          <w:sz w:val="44"/>
          <w:szCs w:val="44"/>
        </w:rPr>
        <w:t>1-</w:t>
      </w:r>
      <w:r>
        <w:rPr>
          <w:rFonts w:hint="eastAsia" w:ascii="Times New Roman" w:hAnsi="Times New Roman" w:eastAsia="方正小标宋_GBK"/>
          <w:bCs/>
          <w:color w:val="auto"/>
          <w:sz w:val="44"/>
          <w:szCs w:val="44"/>
          <w:lang w:val="en-US" w:eastAsia="zh-CN"/>
        </w:rPr>
        <w:t>6</w:t>
      </w:r>
      <w:r>
        <w:rPr>
          <w:rFonts w:hint="eastAsia" w:ascii="Times New Roman" w:hAnsi="Times New Roman" w:eastAsia="方正小标宋_GBK"/>
          <w:bCs/>
          <w:color w:val="auto"/>
          <w:sz w:val="44"/>
          <w:szCs w:val="44"/>
        </w:rPr>
        <w:t>月经济运行</w:t>
      </w:r>
      <w:r>
        <w:rPr>
          <w:rFonts w:hint="eastAsia" w:ascii="Times New Roman" w:hAnsi="Times New Roman" w:eastAsia="方正小标宋_GBK"/>
          <w:bCs/>
          <w:color w:val="auto"/>
          <w:sz w:val="44"/>
          <w:szCs w:val="44"/>
          <w:lang w:eastAsia="zh-CN"/>
        </w:rPr>
        <w:t>形势分析</w:t>
      </w:r>
    </w:p>
    <w:p>
      <w:pPr>
        <w:pStyle w:val="2"/>
        <w:spacing w:before="0" w:after="0" w:line="4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top"/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  <w:t>今年上半年，在市委和市政府的坚强领导下，全市上下全面贯彻落实市委、市政府的各项决策部署，不断加快引进和培育工业项目，狠抓重大项目建设，加快供给侧结构性改革，促进消费市场繁荣，全市经济运行呈现“总体平稳、稳中有进、进中向好”的发展态势。受基数影响，主要经济指标增幅较一季度有所回落，但仍处于正常增长区间且高于全省、全市平均水平，实现了“时间目标双过半”。总体来看，我市首个半年报巩固了一季度“稳”的基础，积蓄了全年“进”的力量，为“十四五”开局之年按下奋进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top"/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  <w:t>初步核算，上半年全市地区生产总值187.4亿元，按可比价格计算，同比增长16.6%（位于县市区第一），分别高于省、市增速3.7、1.6个百分点；比一季度回落3.7个百分点，两年平均增长8.6%，两年平均增速比一季度加快0.5个百分点。分产业看，上半年第一产业增加值9.2亿元，同比增长7.9%，两年平均增长3.6%；第二产业增加值92.8亿元，同比增长18.4%，两年平均增长10.0%；第三产业增加值85.4亿元，同比增长15.7%，两年平均增长7.5%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jc w:val="center"/>
        <w:textAlignment w:val="top"/>
        <w:rPr>
          <w:rFonts w:hint="default" w:hAnsi="仿宋_GB2312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hAnsi="仿宋_GB2312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表1：广德市2021年1-6月主要经济指标完成情况</w:t>
      </w:r>
    </w:p>
    <w:tbl>
      <w:tblPr>
        <w:tblStyle w:val="6"/>
        <w:tblW w:w="844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215"/>
        <w:gridCol w:w="1155"/>
        <w:gridCol w:w="896"/>
        <w:gridCol w:w="1380"/>
        <w:gridCol w:w="9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总量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增长（%）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地区生产总值*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187.4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服务业增加值*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建筑业总产值*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20.1 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17.7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23.6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#税收收入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13.2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74.3(税收占比）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规模工业增加值*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22.2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战略性新兴产业产值*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高新技术产业增加值*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全社会用电量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21.7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工业用电量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17.4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社会消费品零售总额*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#技改投资*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#民间投资*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#房地产投资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商品房销售面积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金融机构人民币存款余额*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436.7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金融机构人民币贷款余额*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374.4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利用外资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万美元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20720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进出口总额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万美元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43691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城乡居民人均可支配收入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18795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其中：城镇收入*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25337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农村收入*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11997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注：打*指标为2021年市对县经济运行涉及的季度考核指标。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rPr>
          <w:rFonts w:hint="eastAsia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一、农业生产形势较好，生猪生产快速增长。</w:t>
      </w:r>
      <w:r>
        <w:rPr>
          <w:rFonts w:hint="eastAsia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今年以来，我市粮食种植面积、产量稳定增长，畜禽产量增长9.5%，其中生猪出栏14.7万头，同比增长10.6%。上半年，全市一产增加值9.6亿元，增长8.1%，其中，农林牧渔业总产值17.2亿元，增长10%，总量和增速分别位于县市区第2和第3位。从产值构成看，上半年农、林、牧、渔、服产值比为26.9:19.1:43.3：6.4:4.3，与去年的25.6:19.7:43.5:7.0:4.2相比，牧业产值占比仍居第1位，但比重略有下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top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二、工业生产质效稳固，向好态势继续展现。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一是工业生产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持续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恢复增长。</w:t>
      </w:r>
      <w:r>
        <w:rPr>
          <w:rFonts w:ascii="Times New Roman" w:hAnsi="Times New Roman" w:eastAsia="仿宋_GB2312"/>
          <w:color w:val="auto"/>
          <w:sz w:val="32"/>
          <w:szCs w:val="32"/>
        </w:rPr>
        <w:t>1-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月，全市规模以上工业增加值增长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22.2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，</w:t>
      </w:r>
      <w:r>
        <w:rPr>
          <w:rFonts w:hint="eastAsia" w:ascii="Times New Roman" w:hAnsi="仿宋_GB2312" w:eastAsia="仿宋_GB2312"/>
          <w:sz w:val="32"/>
          <w:szCs w:val="32"/>
        </w:rPr>
        <w:t>增幅居全省</w:t>
      </w:r>
      <w:r>
        <w:rPr>
          <w:rFonts w:ascii="Times New Roman" w:hAnsi="Times New Roman" w:eastAsia="仿宋_GB2312"/>
          <w:sz w:val="32"/>
          <w:szCs w:val="32"/>
        </w:rPr>
        <w:t>“16+2”</w:t>
      </w:r>
      <w:r>
        <w:rPr>
          <w:rFonts w:hint="eastAsia" w:ascii="Times New Roman" w:hAnsi="仿宋_GB2312" w:eastAsia="仿宋_GB2312"/>
          <w:sz w:val="32"/>
          <w:szCs w:val="32"/>
        </w:rPr>
        <w:t>第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仿宋_GB2312" w:eastAsia="仿宋_GB2312"/>
          <w:sz w:val="32"/>
          <w:szCs w:val="32"/>
        </w:rPr>
        <w:t>位，高于安徽省增速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4.9</w:t>
      </w:r>
      <w:r>
        <w:rPr>
          <w:rFonts w:hint="eastAsia" w:ascii="Times New Roman" w:hAnsi="仿宋_GB2312" w:eastAsia="仿宋_GB2312"/>
          <w:sz w:val="32"/>
          <w:szCs w:val="32"/>
        </w:rPr>
        <w:t>个百分点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，差距较上月提高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1.2个百分点</w:t>
      </w:r>
      <w:r>
        <w:rPr>
          <w:rFonts w:hint="eastAsia" w:ascii="Times New Roman" w:hAnsi="仿宋_GB2312" w:eastAsia="仿宋_GB2312"/>
          <w:sz w:val="32"/>
          <w:szCs w:val="32"/>
        </w:rPr>
        <w:t>，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增幅</w:t>
      </w:r>
      <w:r>
        <w:rPr>
          <w:rFonts w:hint="eastAsia" w:ascii="Times New Roman" w:hAnsi="仿宋_GB2312" w:eastAsia="仿宋_GB2312"/>
          <w:sz w:val="32"/>
          <w:szCs w:val="32"/>
        </w:rPr>
        <w:t>居宣城市第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仿宋_GB2312" w:eastAsia="仿宋_GB2312"/>
          <w:sz w:val="32"/>
          <w:szCs w:val="32"/>
        </w:rPr>
        <w:t>位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是新兴动能发展良好。</w:t>
      </w:r>
      <w:r>
        <w:rPr>
          <w:rFonts w:ascii="Times New Roman" w:hAnsi="Times New Roman" w:eastAsia="仿宋_GB2312"/>
          <w:color w:val="auto"/>
          <w:spacing w:val="2"/>
          <w:kern w:val="32"/>
          <w:sz w:val="32"/>
          <w:szCs w:val="32"/>
        </w:rPr>
        <w:t>1-</w:t>
      </w:r>
      <w:r>
        <w:rPr>
          <w:rFonts w:hint="eastAsia" w:ascii="Times New Roman" w:hAnsi="Times New Roman" w:eastAsia="仿宋_GB2312"/>
          <w:color w:val="auto"/>
          <w:spacing w:val="2"/>
          <w:kern w:val="32"/>
          <w:sz w:val="32"/>
          <w:szCs w:val="32"/>
          <w:lang w:val="en-US" w:eastAsia="zh-CN"/>
        </w:rPr>
        <w:t>6</w:t>
      </w:r>
      <w:r>
        <w:rPr>
          <w:rFonts w:hint="eastAsia" w:ascii="Times New Roman" w:hAnsi="仿宋_GB2312" w:eastAsia="仿宋_GB2312"/>
          <w:color w:val="auto"/>
          <w:spacing w:val="2"/>
          <w:kern w:val="32"/>
          <w:sz w:val="32"/>
          <w:szCs w:val="32"/>
        </w:rPr>
        <w:t>月</w:t>
      </w:r>
      <w:r>
        <w:rPr>
          <w:rFonts w:hint="eastAsia" w:ascii="Times New Roman" w:hAnsi="仿宋_GB2312" w:eastAsia="仿宋_GB2312"/>
          <w:color w:val="auto"/>
          <w:spacing w:val="2"/>
          <w:sz w:val="32"/>
          <w:szCs w:val="32"/>
        </w:rPr>
        <w:t>，全市</w:t>
      </w:r>
      <w:r>
        <w:rPr>
          <w:rFonts w:hint="eastAsia" w:ascii="Times New Roman" w:hAnsi="仿宋_GB2312" w:eastAsia="仿宋_GB2312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eastAsia" w:ascii="Times New Roman" w:hAnsi="仿宋_GB2312" w:eastAsia="仿宋_GB2312"/>
          <w:color w:val="auto"/>
          <w:spacing w:val="2"/>
          <w:sz w:val="32"/>
          <w:szCs w:val="32"/>
        </w:rPr>
        <w:t>规工总产值339.6</w:t>
      </w:r>
      <w:r>
        <w:rPr>
          <w:rFonts w:hint="eastAsia" w:ascii="Times New Roman" w:hAnsi="仿宋_GB2312" w:eastAsia="仿宋_GB2312"/>
          <w:color w:val="auto"/>
          <w:spacing w:val="2"/>
          <w:sz w:val="32"/>
          <w:szCs w:val="32"/>
          <w:lang w:eastAsia="zh-CN"/>
        </w:rPr>
        <w:t>亿元，</w:t>
      </w:r>
      <w:r>
        <w:rPr>
          <w:rFonts w:hint="eastAsia" w:ascii="Times New Roman" w:hAnsi="仿宋_GB2312" w:eastAsia="仿宋_GB2312"/>
          <w:color w:val="auto"/>
          <w:spacing w:val="2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pacing w:val="2"/>
          <w:sz w:val="32"/>
          <w:szCs w:val="32"/>
          <w:lang w:val="en-US" w:eastAsia="zh-CN"/>
        </w:rPr>
        <w:t>19.8</w:t>
      </w:r>
      <w:r>
        <w:rPr>
          <w:rFonts w:ascii="Times New Roman" w:hAnsi="Times New Roman" w:eastAsia="仿宋_GB2312"/>
          <w:color w:val="auto"/>
          <w:spacing w:val="2"/>
          <w:sz w:val="32"/>
          <w:szCs w:val="32"/>
        </w:rPr>
        <w:t>%</w:t>
      </w:r>
      <w:r>
        <w:rPr>
          <w:rFonts w:hint="eastAsia" w:ascii="Times New Roman" w:hAnsi="仿宋_GB2312" w:eastAsia="仿宋_GB2312"/>
          <w:color w:val="auto"/>
          <w:spacing w:val="2"/>
          <w:sz w:val="32"/>
          <w:szCs w:val="32"/>
        </w:rPr>
        <w:t>，战略性新兴</w:t>
      </w:r>
      <w:r>
        <w:rPr>
          <w:rFonts w:hint="eastAsia" w:ascii="Times New Roman" w:hAnsi="仿宋_GB2312" w:eastAsia="仿宋_GB2312"/>
          <w:color w:val="auto"/>
          <w:spacing w:val="4"/>
          <w:sz w:val="32"/>
          <w:szCs w:val="32"/>
        </w:rPr>
        <w:t>产值</w:t>
      </w:r>
      <w:r>
        <w:rPr>
          <w:rFonts w:hint="eastAsia" w:ascii="Times New Roman" w:hAnsi="仿宋_GB2312" w:eastAsia="仿宋_GB2312"/>
          <w:color w:val="auto"/>
          <w:spacing w:val="4"/>
          <w:sz w:val="32"/>
          <w:szCs w:val="32"/>
          <w:lang w:val="en-US" w:eastAsia="zh-CN"/>
        </w:rPr>
        <w:t>183.1亿元，</w:t>
      </w:r>
      <w:r>
        <w:rPr>
          <w:rFonts w:hint="eastAsia" w:ascii="Times New Roman" w:hAnsi="仿宋_GB2312" w:eastAsia="仿宋_GB2312"/>
          <w:color w:val="auto"/>
          <w:spacing w:val="4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37.1</w:t>
      </w:r>
      <w:r>
        <w:rPr>
          <w:rFonts w:ascii="Times New Roman" w:hAnsi="Times New Roman" w:eastAsia="仿宋_GB2312"/>
          <w:color w:val="auto"/>
          <w:spacing w:val="4"/>
          <w:sz w:val="32"/>
          <w:szCs w:val="32"/>
        </w:rPr>
        <w:t>%</w:t>
      </w:r>
      <w:r>
        <w:rPr>
          <w:rFonts w:hint="eastAsia" w:ascii="Times New Roman" w:hAnsi="仿宋_GB2312" w:eastAsia="仿宋_GB2312"/>
          <w:color w:val="auto"/>
          <w:spacing w:val="4"/>
          <w:sz w:val="32"/>
          <w:szCs w:val="32"/>
        </w:rPr>
        <w:t>，高于规工总产值增幅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17.3</w:t>
      </w:r>
      <w:r>
        <w:rPr>
          <w:rFonts w:hint="eastAsia" w:ascii="Times New Roman" w:hAnsi="仿宋_GB2312" w:eastAsia="仿宋_GB2312"/>
          <w:color w:val="auto"/>
          <w:spacing w:val="4"/>
          <w:sz w:val="32"/>
          <w:szCs w:val="32"/>
        </w:rPr>
        <w:t>个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百分点</w:t>
      </w:r>
      <w:r>
        <w:rPr>
          <w:rFonts w:hint="eastAsia" w:ascii="Times New Roman" w:hAns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三是规工企业数量再创新高。</w:t>
      </w:r>
      <w:r>
        <w:rPr>
          <w:rFonts w:hint="eastAsia" w:ascii="Times New Roman" w:hAnsi="仿宋_GB2312" w:eastAsia="仿宋_GB2312"/>
          <w:color w:val="auto"/>
          <w:sz w:val="32"/>
          <w:szCs w:val="32"/>
          <w:lang w:val="en-US" w:eastAsia="zh-CN"/>
        </w:rPr>
        <w:t>6月新入库3家规模以上工业企业，全市规工企业总量达到404家，位于宣城市第1位，全省县域第2位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三、投资质量明显提高，短板领域得到加强。</w:t>
      </w:r>
      <w:r>
        <w:rPr>
          <w:rFonts w:ascii="Times New Roman" w:hAnsi="Times New Roman" w:eastAsia="仿宋_GB2312"/>
          <w:color w:val="auto"/>
          <w:spacing w:val="4"/>
          <w:sz w:val="32"/>
          <w:szCs w:val="32"/>
        </w:rPr>
        <w:t>1-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月，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eastAsia="zh-CN"/>
        </w:rPr>
        <w:t>实现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全社会固定资产投资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103.0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亿元，增长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24.8</w:t>
      </w:r>
      <w:r>
        <w:rPr>
          <w:rFonts w:ascii="Times New Roman" w:hAnsi="Times New Roman" w:eastAsia="仿宋_GB2312"/>
          <w:color w:val="auto"/>
          <w:spacing w:val="4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，其中工业技改投资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26.5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43.8</w:t>
      </w:r>
      <w:r>
        <w:rPr>
          <w:rFonts w:ascii="Times New Roman" w:hAnsi="Times New Roman" w:eastAsia="仿宋_GB2312"/>
          <w:color w:val="auto"/>
          <w:spacing w:val="4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民间投资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78.4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16.6</w:t>
      </w:r>
      <w:r>
        <w:rPr>
          <w:rFonts w:ascii="Times New Roman" w:hAnsi="Times New Roman" w:eastAsia="仿宋_GB2312"/>
          <w:color w:val="auto"/>
          <w:spacing w:val="4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一是投资项目数量大幅增加。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eastAsia="zh-CN"/>
        </w:rPr>
        <w:t>目前在库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231个投资项目，较一季度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eastAsia="zh-CN"/>
        </w:rPr>
        <w:t>新增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89个，其中4月新增19个，5月新增22个，6月新增48个。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二是房地产市场繁荣发展。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6月新入库3个房地产项目，</w:t>
      </w:r>
      <w:r>
        <w:rPr>
          <w:rFonts w:ascii="Times New Roman" w:hAnsi="Times New Roman" w:eastAsia="仿宋_GB2312"/>
          <w:color w:val="auto"/>
          <w:sz w:val="32"/>
          <w:szCs w:val="32"/>
        </w:rPr>
        <w:t>1-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月全市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51个房地产项目完成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投资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  <w:lang w:val="en-US" w:eastAsia="zh-CN"/>
        </w:rPr>
        <w:t>38.2</w:t>
      </w:r>
      <w:r>
        <w:rPr>
          <w:rFonts w:hint="eastAsia" w:ascii="Times New Roman" w:hAnsi="Times New Roman" w:eastAsia="仿宋_GB2312"/>
          <w:color w:val="auto"/>
          <w:spacing w:val="4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56.9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；完成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商品房销售面积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49.3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万平方米，增长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46.7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%。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三是基础设施投资保持高增长。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全市完成基础设施投资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45.6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%，基础设施投资占全部投资比重为6.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，较上月提升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0.3个百分点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四、建筑行业快速复苏，签订合同额较快增长。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上半年，全市实现建筑业总产值20.1亿元，增长43.6%。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一是入库数量大幅上升。</w:t>
      </w:r>
      <w:r>
        <w:rPr>
          <w:rFonts w:hint="eastAsia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4月以来，统计联合住建部门扎实摸排，二季度建筑业企业从34家新增至45家，当季净增11家，为全市的建筑业总产值上报提供了坚实的基础。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二是签订合同额实现较快增长。</w:t>
      </w:r>
      <w:r>
        <w:rPr>
          <w:rFonts w:hint="eastAsia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上半年，全市资质以上建筑企业签订工程合同总金额59.5亿元，同比增长33.8%。其中本年新签合同额29.7亿元，增长129.4%，充足的工程量有效保障全市生产施工活动。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五、消费规模快速扩张，四大行业全面开花。</w:t>
      </w:r>
      <w:r>
        <w:rPr>
          <w:rFonts w:ascii="Times New Roman" w:hAnsi="Times New Roman" w:eastAsia="仿宋_GB2312"/>
          <w:color w:val="auto"/>
          <w:sz w:val="32"/>
          <w:szCs w:val="32"/>
        </w:rPr>
        <w:t>1-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月，完成</w:t>
      </w:r>
      <w:r>
        <w:rPr>
          <w:rFonts w:hint="eastAsia" w:ascii="Times New Roman" w:hAnsi="仿宋_GB2312" w:eastAsia="仿宋_GB2312"/>
          <w:color w:val="auto"/>
          <w:sz w:val="32"/>
          <w:szCs w:val="32"/>
          <w:lang w:eastAsia="zh-CN"/>
        </w:rPr>
        <w:t>社会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消费品零售</w:t>
      </w:r>
      <w:r>
        <w:rPr>
          <w:rFonts w:hint="eastAsia" w:ascii="Times New Roman" w:hAnsi="仿宋_GB2312" w:eastAsia="仿宋_GB2312"/>
          <w:color w:val="auto"/>
          <w:sz w:val="32"/>
          <w:szCs w:val="32"/>
          <w:lang w:eastAsia="zh-CN"/>
        </w:rPr>
        <w:t>总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额</w:t>
      </w:r>
      <w:r>
        <w:rPr>
          <w:rFonts w:hint="eastAsia" w:ascii="Times New Roman" w:hAnsi="仿宋_GB2312" w:eastAsia="仿宋_GB2312"/>
          <w:color w:val="auto"/>
          <w:sz w:val="32"/>
          <w:szCs w:val="32"/>
          <w:lang w:val="en-US" w:eastAsia="zh-CN"/>
        </w:rPr>
        <w:t>80.4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亿元，增长</w:t>
      </w:r>
      <w:r>
        <w:rPr>
          <w:rFonts w:hint="eastAsia" w:ascii="Times New Roman" w:hAnsi="仿宋_GB2312" w:eastAsia="仿宋_GB2312"/>
          <w:color w:val="auto"/>
          <w:sz w:val="32"/>
          <w:szCs w:val="32"/>
          <w:lang w:val="en-US" w:eastAsia="zh-CN"/>
        </w:rPr>
        <w:t>32.6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一是批零住餐保持高速增长。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批发业增长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51.0%，零售业增长37.6%，住宿业增长42.8%，餐饮业增长56.0%。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二是限上小微企业发力显著。</w:t>
      </w:r>
      <w:r>
        <w:rPr>
          <w:rFonts w:ascii="Times New Roman" w:hAnsi="Times New Roman" w:eastAsia="仿宋_GB2312"/>
          <w:color w:val="auto"/>
          <w:sz w:val="32"/>
          <w:szCs w:val="32"/>
        </w:rPr>
        <w:t>1-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月，限上小微企业实现零售额增长</w:t>
      </w:r>
      <w:r>
        <w:rPr>
          <w:rFonts w:hint="eastAsia" w:ascii="Times New Roman" w:hAnsi="仿宋_GB2312" w:eastAsia="仿宋_GB2312"/>
          <w:color w:val="auto"/>
          <w:sz w:val="32"/>
          <w:szCs w:val="32"/>
          <w:lang w:val="en-US" w:eastAsia="zh-CN"/>
        </w:rPr>
        <w:t>70.8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，较一季度提高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11.8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个百分点，位于县市区第一。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三是突破宣城市商贸入库零申报记录。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经过统计、商务部门多次调研走访，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二季度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限上商贸入库</w:t>
      </w:r>
      <w:r>
        <w:rPr>
          <w:rFonts w:hint="eastAsia" w:ascii="Times New Roman" w:hAnsi="仿宋_GB2312" w:eastAsia="仿宋_GB2312"/>
          <w:color w:val="auto"/>
          <w:sz w:val="32"/>
          <w:szCs w:val="32"/>
          <w:lang w:val="en-US" w:eastAsia="zh-CN"/>
        </w:rPr>
        <w:t>2家企业，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待入库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仿宋_GB2312" w:eastAsia="仿宋_GB2312"/>
          <w:color w:val="auto"/>
          <w:sz w:val="32"/>
          <w:szCs w:val="32"/>
        </w:rPr>
        <w:t>家零售业企业。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六、财政税收保持稳定，金融发展保障有力。</w:t>
      </w:r>
      <w:r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  <w:t>1-6月，完成一般公共预算收入17.7亿元，增长23.6%，总量和增速列县市区第3和第1位;税收收入完成13.2亿</w:t>
      </w:r>
      <w:bookmarkStart w:id="0" w:name="_GoBack"/>
      <w:bookmarkEnd w:id="0"/>
      <w:r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  <w:t>元，税收占比达74.3%，较一季度提高10.4个百分点。截至6月末，全市金融机构存款余额436.7亿元，增长24.7%，总量和增速分别位于县市区第2和第1位，增速较一季度前进4位；金融机构贷款余额374.4亿元，增长25.7%，总量和增速均居县市区第2位，增速较一季度前进2位；存贷款余额加权增速25.2%，位于县市区第1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七、居民收入较快增长，生活水平持续改善。</w:t>
      </w:r>
      <w:r>
        <w:rPr>
          <w:rFonts w:hint="eastAsia" w:ascii="Times New Roman" w:hAnsi="仿宋_GB2312" w:eastAsia="仿宋_GB2312" w:cs="Times New Roman"/>
          <w:color w:val="auto"/>
          <w:sz w:val="32"/>
          <w:szCs w:val="32"/>
          <w:lang w:val="en-US" w:eastAsia="zh-CN"/>
        </w:rPr>
        <w:t>上半年，全市居民人均可支配收入18795元，同比增长14.7%，增速高于宣城市0.1个百分点，两年平均增长9.6%。其中，城镇居民人均可支配收入25337元，增长13.8%；农村居民人均可支配收入11997元，增长15.3%，总量和增速均位于县市区第1位；城乡居民收入比由上年同期的2.14缩小为2.11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锐智简">
    <w:panose1 w:val="00020600040101010101"/>
    <w:charset w:val="86"/>
    <w:family w:val="auto"/>
    <w:pitch w:val="default"/>
    <w:sig w:usb0="A00000BF" w:usb1="1AC17CFA" w:usb2="00000016" w:usb3="00000000" w:csb0="0004009F" w:csb1="00000000"/>
  </w:font>
  <w:font w:name="汉仪铸字美心体简">
    <w:panose1 w:val="00020600040101010101"/>
    <w:charset w:val="86"/>
    <w:family w:val="auto"/>
    <w:pitch w:val="default"/>
    <w:sig w:usb0="8000003F" w:usb1="0ACB7C5A" w:usb2="00000016" w:usb3="00000000" w:csb0="0004009F" w:csb1="00000000"/>
  </w:font>
  <w:font w:name="汉仪刚艺体-95简">
    <w:panose1 w:val="00020600040101010101"/>
    <w:charset w:val="86"/>
    <w:family w:val="auto"/>
    <w:pitch w:val="default"/>
    <w:sig w:usb0="A00002BF" w:usb1="1A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Style w:val="9"/>
                              <w:rFonts w:hint="eastAsia" w:ascii="仿宋_GB2312" w:eastAsia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Style w:val="9"/>
                              <w:rFonts w:ascii="仿宋_GB2312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仿宋_GB2312" w:eastAsia="仿宋_GB2312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仿宋_GB2312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仿宋_GB2312" w:eastAsia="仿宋_GB2312"/>
                              <w:sz w:val="30"/>
                              <w:szCs w:val="30"/>
                            </w:rPr>
                            <w:t>- 4 -</w:t>
                          </w:r>
                          <w:r>
                            <w:rPr>
                              <w:rStyle w:val="9"/>
                              <w:rFonts w:ascii="仿宋_GB2312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仿宋_GB2312" w:eastAsia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Style w:val="9"/>
                        <w:rFonts w:hint="eastAsia" w:ascii="仿宋_GB2312" w:eastAsia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Style w:val="9"/>
                        <w:rFonts w:ascii="仿宋_GB2312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9"/>
                        <w:rFonts w:ascii="仿宋_GB2312" w:eastAsia="仿宋_GB2312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仿宋_GB2312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9"/>
                        <w:rFonts w:ascii="仿宋_GB2312" w:eastAsia="仿宋_GB2312"/>
                        <w:sz w:val="30"/>
                        <w:szCs w:val="30"/>
                      </w:rPr>
                      <w:t>- 4 -</w:t>
                    </w:r>
                    <w:r>
                      <w:rPr>
                        <w:rStyle w:val="9"/>
                        <w:rFonts w:ascii="仿宋_GB2312" w:eastAsia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仿宋_GB2312" w:eastAsia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1276D"/>
    <w:rsid w:val="00AB4EA4"/>
    <w:rsid w:val="01335059"/>
    <w:rsid w:val="013B7820"/>
    <w:rsid w:val="01DF624A"/>
    <w:rsid w:val="01E32F91"/>
    <w:rsid w:val="01F950F4"/>
    <w:rsid w:val="021D1061"/>
    <w:rsid w:val="026D687B"/>
    <w:rsid w:val="02DB219E"/>
    <w:rsid w:val="02F4742A"/>
    <w:rsid w:val="02F60B8E"/>
    <w:rsid w:val="03770619"/>
    <w:rsid w:val="039218E5"/>
    <w:rsid w:val="043A0194"/>
    <w:rsid w:val="046B7330"/>
    <w:rsid w:val="048238A8"/>
    <w:rsid w:val="04B56570"/>
    <w:rsid w:val="059616F9"/>
    <w:rsid w:val="05C5240C"/>
    <w:rsid w:val="063173D9"/>
    <w:rsid w:val="06815B2E"/>
    <w:rsid w:val="07230B47"/>
    <w:rsid w:val="07B56080"/>
    <w:rsid w:val="08280DE4"/>
    <w:rsid w:val="087B109A"/>
    <w:rsid w:val="08A07835"/>
    <w:rsid w:val="08B16A9E"/>
    <w:rsid w:val="09394C69"/>
    <w:rsid w:val="094967D7"/>
    <w:rsid w:val="09D45E9E"/>
    <w:rsid w:val="0A064255"/>
    <w:rsid w:val="0B2560D6"/>
    <w:rsid w:val="0B263774"/>
    <w:rsid w:val="0BAB3700"/>
    <w:rsid w:val="0BCD26B2"/>
    <w:rsid w:val="0C3015E3"/>
    <w:rsid w:val="0CF705E8"/>
    <w:rsid w:val="0D3C6196"/>
    <w:rsid w:val="0DE444B9"/>
    <w:rsid w:val="0E4B2720"/>
    <w:rsid w:val="0EA45CC4"/>
    <w:rsid w:val="0ECA0F8C"/>
    <w:rsid w:val="0F007C58"/>
    <w:rsid w:val="0FAF1588"/>
    <w:rsid w:val="0FE91710"/>
    <w:rsid w:val="10892097"/>
    <w:rsid w:val="11184E3D"/>
    <w:rsid w:val="12786728"/>
    <w:rsid w:val="128F6A7A"/>
    <w:rsid w:val="130A28C8"/>
    <w:rsid w:val="13212E67"/>
    <w:rsid w:val="1344145F"/>
    <w:rsid w:val="13D915D5"/>
    <w:rsid w:val="13F07070"/>
    <w:rsid w:val="142A77C5"/>
    <w:rsid w:val="14AA2042"/>
    <w:rsid w:val="14D84008"/>
    <w:rsid w:val="14F819E5"/>
    <w:rsid w:val="15322F8D"/>
    <w:rsid w:val="153B3608"/>
    <w:rsid w:val="155936ED"/>
    <w:rsid w:val="15713EA0"/>
    <w:rsid w:val="157F3F0C"/>
    <w:rsid w:val="15995E19"/>
    <w:rsid w:val="16F365E5"/>
    <w:rsid w:val="171D0F05"/>
    <w:rsid w:val="175919C1"/>
    <w:rsid w:val="17F62B3A"/>
    <w:rsid w:val="18052BB6"/>
    <w:rsid w:val="183555A2"/>
    <w:rsid w:val="188334DE"/>
    <w:rsid w:val="18D70FB2"/>
    <w:rsid w:val="19964BBC"/>
    <w:rsid w:val="19D77B8A"/>
    <w:rsid w:val="1A584440"/>
    <w:rsid w:val="1AAB37A6"/>
    <w:rsid w:val="1ACC19BD"/>
    <w:rsid w:val="1B067D41"/>
    <w:rsid w:val="1BF43480"/>
    <w:rsid w:val="1C5B6A6C"/>
    <w:rsid w:val="1C6D24B8"/>
    <w:rsid w:val="1C6E4172"/>
    <w:rsid w:val="1CCA79D8"/>
    <w:rsid w:val="1CDB6731"/>
    <w:rsid w:val="1DA5207E"/>
    <w:rsid w:val="1DB34B8E"/>
    <w:rsid w:val="1DC502D3"/>
    <w:rsid w:val="1E750BB8"/>
    <w:rsid w:val="1E866FB2"/>
    <w:rsid w:val="1E90053A"/>
    <w:rsid w:val="1EAC5838"/>
    <w:rsid w:val="1F9962AB"/>
    <w:rsid w:val="20267610"/>
    <w:rsid w:val="20CD1340"/>
    <w:rsid w:val="224D75A0"/>
    <w:rsid w:val="225134FB"/>
    <w:rsid w:val="22A64EDE"/>
    <w:rsid w:val="23194781"/>
    <w:rsid w:val="232D5B8E"/>
    <w:rsid w:val="233D5650"/>
    <w:rsid w:val="23F17D53"/>
    <w:rsid w:val="245D31C0"/>
    <w:rsid w:val="24777A80"/>
    <w:rsid w:val="24795C4E"/>
    <w:rsid w:val="24B264F1"/>
    <w:rsid w:val="24BB0A99"/>
    <w:rsid w:val="24E514A3"/>
    <w:rsid w:val="2517361C"/>
    <w:rsid w:val="253E2B95"/>
    <w:rsid w:val="258D76DE"/>
    <w:rsid w:val="26CB1D48"/>
    <w:rsid w:val="27004A4B"/>
    <w:rsid w:val="27553E31"/>
    <w:rsid w:val="27635A7D"/>
    <w:rsid w:val="27864E7A"/>
    <w:rsid w:val="279C63F2"/>
    <w:rsid w:val="27AC46B7"/>
    <w:rsid w:val="27F5526B"/>
    <w:rsid w:val="281D4DCF"/>
    <w:rsid w:val="282D63FB"/>
    <w:rsid w:val="285D0CB2"/>
    <w:rsid w:val="2880641F"/>
    <w:rsid w:val="28E50993"/>
    <w:rsid w:val="28EF0015"/>
    <w:rsid w:val="290F1501"/>
    <w:rsid w:val="29424C57"/>
    <w:rsid w:val="29CD4381"/>
    <w:rsid w:val="29EE6163"/>
    <w:rsid w:val="2A6869B0"/>
    <w:rsid w:val="2A7F4D9B"/>
    <w:rsid w:val="2A843C3F"/>
    <w:rsid w:val="2A9675CB"/>
    <w:rsid w:val="2AED1B2B"/>
    <w:rsid w:val="2BCC5D85"/>
    <w:rsid w:val="2C070BC4"/>
    <w:rsid w:val="2D257A38"/>
    <w:rsid w:val="2D4E6042"/>
    <w:rsid w:val="2D5D0463"/>
    <w:rsid w:val="2EE450DA"/>
    <w:rsid w:val="2F2E4CE5"/>
    <w:rsid w:val="2F4A6D94"/>
    <w:rsid w:val="2F5566C4"/>
    <w:rsid w:val="31326E3F"/>
    <w:rsid w:val="315309B1"/>
    <w:rsid w:val="326E2AC4"/>
    <w:rsid w:val="32FD30EF"/>
    <w:rsid w:val="3374639B"/>
    <w:rsid w:val="33847AB0"/>
    <w:rsid w:val="34B41118"/>
    <w:rsid w:val="34D33FF9"/>
    <w:rsid w:val="353C0A78"/>
    <w:rsid w:val="356F64CD"/>
    <w:rsid w:val="35725054"/>
    <w:rsid w:val="35D30935"/>
    <w:rsid w:val="35DB6785"/>
    <w:rsid w:val="361B35C9"/>
    <w:rsid w:val="367756A2"/>
    <w:rsid w:val="37C06EE0"/>
    <w:rsid w:val="37EE6A0B"/>
    <w:rsid w:val="37FE0878"/>
    <w:rsid w:val="381213EC"/>
    <w:rsid w:val="383A1F80"/>
    <w:rsid w:val="38430E05"/>
    <w:rsid w:val="38BC4436"/>
    <w:rsid w:val="38CF28B6"/>
    <w:rsid w:val="39B23A7B"/>
    <w:rsid w:val="3A3844C2"/>
    <w:rsid w:val="3A402CE5"/>
    <w:rsid w:val="3A617435"/>
    <w:rsid w:val="3A8A3A65"/>
    <w:rsid w:val="3B0463DF"/>
    <w:rsid w:val="3B7E1CAC"/>
    <w:rsid w:val="3B9C7486"/>
    <w:rsid w:val="3BC12573"/>
    <w:rsid w:val="3BF06F94"/>
    <w:rsid w:val="3C9B0E78"/>
    <w:rsid w:val="3D006DFD"/>
    <w:rsid w:val="3D4B25FF"/>
    <w:rsid w:val="3D5E6C05"/>
    <w:rsid w:val="3D817454"/>
    <w:rsid w:val="3DB71186"/>
    <w:rsid w:val="3E010BB7"/>
    <w:rsid w:val="3E6A0341"/>
    <w:rsid w:val="3ED36397"/>
    <w:rsid w:val="3EED7464"/>
    <w:rsid w:val="3FC04687"/>
    <w:rsid w:val="40034F9D"/>
    <w:rsid w:val="40705C3D"/>
    <w:rsid w:val="40A66D25"/>
    <w:rsid w:val="40D07029"/>
    <w:rsid w:val="40F55F08"/>
    <w:rsid w:val="41875800"/>
    <w:rsid w:val="41B00EA0"/>
    <w:rsid w:val="42082ED3"/>
    <w:rsid w:val="424D79E9"/>
    <w:rsid w:val="42955889"/>
    <w:rsid w:val="42BB3DE3"/>
    <w:rsid w:val="435F2854"/>
    <w:rsid w:val="437D1A0B"/>
    <w:rsid w:val="43967197"/>
    <w:rsid w:val="43B578F2"/>
    <w:rsid w:val="43BE3F20"/>
    <w:rsid w:val="43EE0297"/>
    <w:rsid w:val="446620F2"/>
    <w:rsid w:val="44C51904"/>
    <w:rsid w:val="450B7CAC"/>
    <w:rsid w:val="45344B19"/>
    <w:rsid w:val="454A65CF"/>
    <w:rsid w:val="45B73B29"/>
    <w:rsid w:val="45C4475E"/>
    <w:rsid w:val="45ED61DA"/>
    <w:rsid w:val="46097D37"/>
    <w:rsid w:val="462E016D"/>
    <w:rsid w:val="47A24EC5"/>
    <w:rsid w:val="48141C0A"/>
    <w:rsid w:val="48390A88"/>
    <w:rsid w:val="48945A10"/>
    <w:rsid w:val="48BF13CF"/>
    <w:rsid w:val="48E67537"/>
    <w:rsid w:val="49220FD0"/>
    <w:rsid w:val="49515BE1"/>
    <w:rsid w:val="495E7D99"/>
    <w:rsid w:val="49DD539B"/>
    <w:rsid w:val="4AC44539"/>
    <w:rsid w:val="4BC61519"/>
    <w:rsid w:val="4CBF2F41"/>
    <w:rsid w:val="4CDB241F"/>
    <w:rsid w:val="4D81276D"/>
    <w:rsid w:val="4DA11402"/>
    <w:rsid w:val="4F02454F"/>
    <w:rsid w:val="4F2B00D1"/>
    <w:rsid w:val="4F341B65"/>
    <w:rsid w:val="4F3D064F"/>
    <w:rsid w:val="4FC51BAD"/>
    <w:rsid w:val="4FEF1C7B"/>
    <w:rsid w:val="503A0785"/>
    <w:rsid w:val="506666D9"/>
    <w:rsid w:val="507A05AB"/>
    <w:rsid w:val="50AC66C6"/>
    <w:rsid w:val="51094526"/>
    <w:rsid w:val="51871000"/>
    <w:rsid w:val="524056AE"/>
    <w:rsid w:val="526C781A"/>
    <w:rsid w:val="531E06B8"/>
    <w:rsid w:val="53502DF5"/>
    <w:rsid w:val="53765AE9"/>
    <w:rsid w:val="537D2C8E"/>
    <w:rsid w:val="53AA3A99"/>
    <w:rsid w:val="53FF0995"/>
    <w:rsid w:val="54AC7C2F"/>
    <w:rsid w:val="54FF2366"/>
    <w:rsid w:val="55DA0B2D"/>
    <w:rsid w:val="56B2733A"/>
    <w:rsid w:val="56BE7DD0"/>
    <w:rsid w:val="580C7F7D"/>
    <w:rsid w:val="582A5923"/>
    <w:rsid w:val="5833517D"/>
    <w:rsid w:val="589B638F"/>
    <w:rsid w:val="58CF77F8"/>
    <w:rsid w:val="5982605F"/>
    <w:rsid w:val="5A3A6365"/>
    <w:rsid w:val="5AC6278C"/>
    <w:rsid w:val="5B2F4840"/>
    <w:rsid w:val="5B4F4B89"/>
    <w:rsid w:val="5BBB1D99"/>
    <w:rsid w:val="5CC816B5"/>
    <w:rsid w:val="5DE6204C"/>
    <w:rsid w:val="5E5813F8"/>
    <w:rsid w:val="5E7F664D"/>
    <w:rsid w:val="5E902DBB"/>
    <w:rsid w:val="608921F7"/>
    <w:rsid w:val="60AB031F"/>
    <w:rsid w:val="60B125CB"/>
    <w:rsid w:val="60CC64A1"/>
    <w:rsid w:val="60D37D5E"/>
    <w:rsid w:val="61440F0B"/>
    <w:rsid w:val="6179352B"/>
    <w:rsid w:val="62560692"/>
    <w:rsid w:val="6286262E"/>
    <w:rsid w:val="62B73560"/>
    <w:rsid w:val="6338540A"/>
    <w:rsid w:val="638B4CD8"/>
    <w:rsid w:val="639A653E"/>
    <w:rsid w:val="63DF5A0A"/>
    <w:rsid w:val="645C02EC"/>
    <w:rsid w:val="65064F45"/>
    <w:rsid w:val="6563587A"/>
    <w:rsid w:val="65646937"/>
    <w:rsid w:val="65C9000A"/>
    <w:rsid w:val="65F82E02"/>
    <w:rsid w:val="66432EF9"/>
    <w:rsid w:val="669E67E4"/>
    <w:rsid w:val="66E54A49"/>
    <w:rsid w:val="678A27D5"/>
    <w:rsid w:val="67AD5968"/>
    <w:rsid w:val="680E6062"/>
    <w:rsid w:val="68117C79"/>
    <w:rsid w:val="684E5DFB"/>
    <w:rsid w:val="686D281B"/>
    <w:rsid w:val="68E42D81"/>
    <w:rsid w:val="690C00C9"/>
    <w:rsid w:val="69471FFD"/>
    <w:rsid w:val="696C4C95"/>
    <w:rsid w:val="698E1F2A"/>
    <w:rsid w:val="69C608E9"/>
    <w:rsid w:val="6A803116"/>
    <w:rsid w:val="6A824346"/>
    <w:rsid w:val="6AFD09F4"/>
    <w:rsid w:val="6B2A473D"/>
    <w:rsid w:val="6C5048AB"/>
    <w:rsid w:val="6CC833B1"/>
    <w:rsid w:val="6D390EE4"/>
    <w:rsid w:val="6E251352"/>
    <w:rsid w:val="6E596289"/>
    <w:rsid w:val="6E6B12AD"/>
    <w:rsid w:val="6F4D0CBB"/>
    <w:rsid w:val="6F6C102B"/>
    <w:rsid w:val="6F7A435A"/>
    <w:rsid w:val="6F9C7ACC"/>
    <w:rsid w:val="70776D9E"/>
    <w:rsid w:val="70EB21EE"/>
    <w:rsid w:val="714D3443"/>
    <w:rsid w:val="720D1CB4"/>
    <w:rsid w:val="72696180"/>
    <w:rsid w:val="72985F72"/>
    <w:rsid w:val="72A156FC"/>
    <w:rsid w:val="73026F3D"/>
    <w:rsid w:val="731860CC"/>
    <w:rsid w:val="732F3CDE"/>
    <w:rsid w:val="73641700"/>
    <w:rsid w:val="736B674F"/>
    <w:rsid w:val="745C0E31"/>
    <w:rsid w:val="74B10C9A"/>
    <w:rsid w:val="75632127"/>
    <w:rsid w:val="75953715"/>
    <w:rsid w:val="75A76810"/>
    <w:rsid w:val="763574B7"/>
    <w:rsid w:val="774961BE"/>
    <w:rsid w:val="775C7F13"/>
    <w:rsid w:val="77C03829"/>
    <w:rsid w:val="78802582"/>
    <w:rsid w:val="788444B1"/>
    <w:rsid w:val="78F73BC4"/>
    <w:rsid w:val="7BB5547C"/>
    <w:rsid w:val="7C25300C"/>
    <w:rsid w:val="7C4423AF"/>
    <w:rsid w:val="7D553C2C"/>
    <w:rsid w:val="7D914923"/>
    <w:rsid w:val="7DE61171"/>
    <w:rsid w:val="7DE7519B"/>
    <w:rsid w:val="7DEE6447"/>
    <w:rsid w:val="7E26625D"/>
    <w:rsid w:val="7EEB0A3F"/>
    <w:rsid w:val="7F2C2EF8"/>
    <w:rsid w:val="7F8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0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2021-07-02T01:18:00Z</dcterms:created>
  <dc:creator>文档存本地丢失不负责</dc:creator>
  <cp:lastModifiedBy>崔爱民</cp:lastModifiedBy>
  <cp:lastPrinted>2021-07-20T03:31:00Z</cp:lastPrinted>
  <dcterms:modified xsi:type="dcterms:W3CDTF">2021-07-28T01:44:53Z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13F74657FDBD483DA31CC42420C6EFCC</vt:lpwstr>
  </property>
</Properties>
</file>