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ascii="宋体" w:hAnsi="Calibri" w:eastAsia="宋体" w:cs="Times New Roman"/>
          <w:b/>
          <w:sz w:val="44"/>
          <w:szCs w:val="44"/>
        </w:rPr>
      </w:pPr>
      <w:bookmarkStart w:id="0" w:name="_GoBack"/>
      <w:r>
        <w:rPr>
          <w:rFonts w:ascii="宋体" w:hAnsi="宋体" w:eastAsia="宋体" w:cs="Times New Roman"/>
          <w:b/>
          <w:sz w:val="44"/>
          <w:szCs w:val="44"/>
        </w:rPr>
        <w:t>20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sz w:val="44"/>
          <w:szCs w:val="44"/>
        </w:rPr>
        <w:t>年度省重点研究与开发计划项目</w:t>
      </w:r>
    </w:p>
    <w:p>
      <w:pPr>
        <w:spacing w:line="540" w:lineRule="exact"/>
        <w:jc w:val="center"/>
        <w:rPr>
          <w:rFonts w:ascii="宋体" w:hAnsi="Calibri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申报数简表</w:t>
      </w:r>
    </w:p>
    <w:bookmarkEnd w:id="0"/>
    <w:tbl>
      <w:tblPr>
        <w:tblStyle w:val="4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620"/>
        <w:gridCol w:w="162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32"/>
                <w:szCs w:val="32"/>
              </w:rPr>
              <w:t>申报方式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32"/>
                <w:szCs w:val="32"/>
              </w:rPr>
              <w:t>说</w:t>
            </w:r>
            <w:r>
              <w:rPr>
                <w:rFonts w:ascii="仿宋_GB2312" w:hAnsi="仿宋" w:eastAsia="仿宋_GB2312" w:cs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kern w:val="0"/>
                <w:sz w:val="32"/>
                <w:szCs w:val="32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ascii="仿宋_GB2312" w:hAnsi="宋体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面上攻关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限额申报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(全市限额9项）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全市限额9项，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</w:rPr>
              <w:t>宁国市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</w:rPr>
              <w:t>项，其他县区和市开发区各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</w:rPr>
              <w:t>项（不含广德）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安工大宣城研究院1项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</w:rPr>
              <w:t>。省级高新区</w:t>
            </w:r>
            <w:r>
              <w:rPr>
                <w:rFonts w:ascii="仿宋_GB2312" w:hAnsi="????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</w:rPr>
              <w:t>项，国家级农业科技园区</w:t>
            </w:r>
            <w:r>
              <w:rPr>
                <w:rFonts w:ascii="仿宋_GB2312" w:hAnsi="????" w:eastAsia="仿宋_GB2312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</w:rPr>
              <w:t>项，国家创新型县（市）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宁国市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</w:rPr>
              <w:t>2项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</w:rPr>
              <w:t>不占全市限额指标。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930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注：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宣城经开区科技创业服务中心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宣城市种植业局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安徽扬子鳄国家级自然保护区管理局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宣城市气象局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宣城市宣城区畜牧兽医管理局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郎溪县农业技术服务中心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宣城市特种设备监督检验中心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广德县种植业管理局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宣城市环境监测中心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泾县农业技术推广中心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宁国市种植业局（宁国市植物检疫局）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宣城市宣州区科技企业创业创新服务中心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，泾县农机管理局，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宣城市环境监察支队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安徽省横山国家森林公园管理处（广德县林业科学研究所）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宣城市食品药品检验中心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广德县农业科学研究所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  <w:t>宣城市宣州区林业有害生物防治检疫局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18个机构各限申报1项。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ascii="仿宋_GB2312" w:hAnsi="宋体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重点专项类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</w:rPr>
              <w:t>人口健康领域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限额申报(全市30万、10万各限额1项)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  <w:lang w:val="en-US" w:eastAsia="zh-CN"/>
              </w:rPr>
              <w:t>全市三甲医院。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ascii="仿宋_GB2312" w:hAnsi="宋体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????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重点专项类科技强警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专项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不限额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</w:rPr>
              <w:t>项目申报单位须与公安机关相关警种联合申报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ascii="仿宋_GB2312" w:hAnsi="宋体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????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????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重点专项类生态环境</w:t>
            </w: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专项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限额申报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????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与市生态环境局联合组织推荐。</w:t>
            </w:r>
          </w:p>
          <w:p>
            <w:pPr>
              <w:spacing w:line="360" w:lineRule="exact"/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????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全市限2项。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ascii="仿宋_GB2312" w:hAnsi="宋体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????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????" w:eastAsia="仿宋_GB2312" w:cs="宋体"/>
                <w:kern w:val="0"/>
                <w:sz w:val="30"/>
                <w:szCs w:val="30"/>
                <w:lang w:eastAsia="zh-CN"/>
              </w:rPr>
              <w:t>重点专项类标准化</w:t>
            </w:r>
            <w:r>
              <w:rPr>
                <w:rFonts w:hint="eastAsia" w:ascii="仿宋_GB2312" w:hAnsi="????" w:eastAsia="仿宋_GB2312" w:cs="宋体"/>
                <w:kern w:val="0"/>
                <w:sz w:val="30"/>
                <w:szCs w:val="30"/>
                <w:lang w:val="en-US" w:eastAsia="zh-CN"/>
              </w:rPr>
              <w:t>专项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不限额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????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ascii="仿宋_GB2312" w:hAnsi="宋体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  <w:lang w:eastAsia="zh-CN"/>
              </w:rPr>
              <w:t>重点专项类科技援藏援疆援青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  <w:lang w:val="en-US" w:eastAsia="zh-CN"/>
              </w:rPr>
              <w:t>专项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不限额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ascii="仿宋_GB2312" w:hAnsi="宋体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????" w:eastAsia="仿宋_GB2312" w:cs="宋体"/>
                <w:kern w:val="0"/>
                <w:sz w:val="30"/>
                <w:szCs w:val="30"/>
                <w:lang w:eastAsia="zh-CN"/>
              </w:rPr>
              <w:t>重点专项类国际科技合作</w:t>
            </w:r>
            <w:r>
              <w:rPr>
                <w:rFonts w:hint="eastAsia" w:ascii="仿宋_GB2312" w:hAnsi="????" w:eastAsia="仿宋_GB2312" w:cs="宋体"/>
                <w:kern w:val="0"/>
                <w:sz w:val="30"/>
                <w:szCs w:val="30"/>
                <w:lang w:val="en-US" w:eastAsia="zh-CN"/>
              </w:rPr>
              <w:t>专项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限额申报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  <w:lang w:val="en-US" w:eastAsia="zh-CN"/>
              </w:rPr>
              <w:t>全市限2项。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????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????" w:eastAsia="仿宋_GB2312" w:cs="宋体"/>
                <w:kern w:val="0"/>
                <w:sz w:val="30"/>
                <w:szCs w:val="30"/>
                <w:lang w:eastAsia="zh-CN"/>
              </w:rPr>
              <w:t>重点专项类长三角科技合作</w:t>
            </w:r>
            <w:r>
              <w:rPr>
                <w:rFonts w:hint="eastAsia" w:ascii="仿宋_GB2312" w:hAnsi="????" w:eastAsia="仿宋_GB2312" w:cs="宋体"/>
                <w:kern w:val="0"/>
                <w:sz w:val="30"/>
                <w:szCs w:val="30"/>
                <w:lang w:val="en-US" w:eastAsia="zh-CN"/>
              </w:rPr>
              <w:t>专项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限额申报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全市限3项。市开发区、郎溪县（以上两地为“一地六县”地区）、宁国市（长三角G60科创走廊产业合作示范园区）。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????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????" w:eastAsia="仿宋_GB2312" w:cs="宋体"/>
                <w:kern w:val="0"/>
                <w:sz w:val="30"/>
                <w:szCs w:val="30"/>
                <w:lang w:eastAsia="zh-CN"/>
              </w:rPr>
              <w:t>大别山等革命老区、皖北地区乡村振兴专项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限额申报</w:t>
            </w:r>
          </w:p>
          <w:p>
            <w:pPr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(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全市限6项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)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省里名额分配到县，各县市区各1项。</w:t>
            </w:r>
          </w:p>
        </w:tc>
      </w:tr>
    </w:tbl>
    <w:p>
      <w:pPr>
        <w:rPr>
          <w:rFonts w:ascii="Calibri" w:hAnsi="Calibri" w:eastAsia="宋体" w:cs="Times New Roman"/>
          <w:sz w:val="2"/>
          <w:szCs w:val="6"/>
        </w:rPr>
      </w:pPr>
    </w:p>
    <w:sectPr>
      <w:headerReference r:id="rId3" w:type="default"/>
      <w:footerReference r:id="rId4" w:type="default"/>
      <w:pgSz w:w="11906" w:h="16838"/>
      <w:pgMar w:top="1871" w:right="1531" w:bottom="1531" w:left="1531" w:header="851" w:footer="992" w:gutter="0"/>
      <w:cols w:space="0" w:num="1"/>
      <w:rtlGutter w:val="0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27FC6"/>
    <w:rsid w:val="07954800"/>
    <w:rsid w:val="2F100ED7"/>
    <w:rsid w:val="51D56E7E"/>
    <w:rsid w:val="64427FC6"/>
    <w:rsid w:val="655106BD"/>
    <w:rsid w:val="665C272D"/>
    <w:rsid w:val="722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2020-12-25T00:34:00Z</dcterms:created>
  <dc:creator>gyb1</dc:creator>
  <cp:lastModifiedBy>gyb1</cp:lastModifiedBy>
  <dcterms:modified xsi:type="dcterms:W3CDTF">2020-12-25T00:35:07Z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