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outlineLvl w:val="0"/>
        <w:rPr>
          <w:rFonts w:hint="eastAsia" w:ascii="宋体" w:hAnsi="宋体" w:eastAsia="宋体"/>
          <w:b/>
          <w:sz w:val="44"/>
          <w:szCs w:val="44"/>
        </w:rPr>
      </w:pPr>
      <w:bookmarkStart w:id="0" w:name="_Toc24534"/>
      <w:bookmarkStart w:id="1" w:name="_Toc17124"/>
      <w:r>
        <w:rPr>
          <w:rFonts w:ascii="宋体" w:hAnsi="宋体" w:eastAsia="宋体"/>
          <w:b/>
          <w:sz w:val="44"/>
          <w:szCs w:val="44"/>
        </w:rPr>
        <w:t>2021年度</w:t>
      </w:r>
      <w:r>
        <w:rPr>
          <w:rFonts w:hint="eastAsia" w:ascii="宋体" w:hAnsi="宋体" w:eastAsia="宋体"/>
          <w:b/>
          <w:sz w:val="44"/>
          <w:szCs w:val="44"/>
        </w:rPr>
        <w:t>市市场监督管理局</w:t>
      </w:r>
      <w:bookmarkEnd w:id="0"/>
      <w:bookmarkEnd w:id="1"/>
      <w:r>
        <w:rPr>
          <w:rFonts w:hint="eastAsia" w:ascii="宋体" w:hAnsi="宋体" w:eastAsia="宋体"/>
          <w:b/>
          <w:sz w:val="44"/>
          <w:szCs w:val="44"/>
        </w:rPr>
        <w:t>知识产权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outlineLvl w:val="0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专项资金</w:t>
      </w:r>
      <w:r>
        <w:rPr>
          <w:rFonts w:ascii="宋体" w:hAnsi="宋体" w:eastAsia="宋体"/>
          <w:b/>
          <w:sz w:val="44"/>
          <w:szCs w:val="44"/>
        </w:rPr>
        <w:t>项目绩效评价报告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outlineLvl w:val="0"/>
        <w:rPr>
          <w:rFonts w:ascii="Calibri" w:hAnsi="Calibri" w:eastAsia="黑体" w:cs="黑体"/>
          <w:kern w:val="2"/>
          <w:sz w:val="32"/>
          <w:szCs w:val="32"/>
        </w:rPr>
      </w:pPr>
      <w:bookmarkStart w:id="2" w:name="_Toc24518"/>
      <w:bookmarkStart w:id="3" w:name="_Toc21062"/>
      <w:r>
        <w:rPr>
          <w:rFonts w:ascii="Calibri" w:hAnsi="Calibri" w:eastAsia="黑体" w:cs="黑体"/>
          <w:kern w:val="2"/>
          <w:sz w:val="32"/>
          <w:szCs w:val="32"/>
        </w:rPr>
        <w:t>一、项目概况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1、</w:t>
      </w:r>
      <w:r>
        <w:rPr>
          <w:rFonts w:hint="eastAsia" w:ascii="仿宋_GB2312" w:hAnsi="Calibri" w:eastAsia="仿宋_GB2312" w:cs="黑体"/>
          <w:kern w:val="2"/>
          <w:sz w:val="32"/>
          <w:szCs w:val="32"/>
        </w:rPr>
        <w:t>项目立项情况</w:t>
      </w: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:根据《安徽省专利保护和促进条例》、《中共安徽省委、安徽省人民政府关于促进经济高质量发展的若干意见》、《关于印发《安徽省知识产权强省建设 2021年度工作要点》的通知》（皖知联办发〔2021〕1号）、《关于印发细化落实安徽省&lt;新形势下加强打击侵犯知识产权和制售假冒伪劣商品工作实施方案&gt;任务分工的通知》（皖打假字〔2019〕5号）、《中共宣城市委 宣城市人民政府关于促进经济高质量发展的实施意见》（宣发〔2018〕7号）、《宣城市专利申请费用资助办法》（宣政秘〔2013〕377号）等文件精神，市市场监督管理局设立了“知识产权专项资金”项目。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2、</w:t>
      </w:r>
      <w:r>
        <w:rPr>
          <w:rFonts w:hint="eastAsia" w:ascii="仿宋_GB2312" w:hAnsi="Calibri" w:eastAsia="仿宋_GB2312" w:cs="黑体"/>
          <w:kern w:val="2"/>
          <w:sz w:val="32"/>
          <w:szCs w:val="32"/>
        </w:rPr>
        <w:t>项目资金情况</w:t>
      </w:r>
      <w:r>
        <w:rPr>
          <w:rFonts w:hint="eastAsia" w:ascii="仿宋_GB2312" w:hAnsi="Calibri" w:eastAsia="仿宋_GB2312" w:cs="黑体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该项目预算金额532.2万元，主要用于商标品牌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专利申请费用资助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eastAsia="zh-CN"/>
        </w:rPr>
        <w:t>、日常工作支出</w:t>
      </w: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3、项目实施情况：宣城市市场监督管理局于2020年10-11月对“知识产权专项资金”项目立项，于2021年完成。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outlineLvl w:val="0"/>
        <w:rPr>
          <w:rFonts w:ascii="Calibri" w:hAnsi="Calibri" w:eastAsia="黑体" w:cs="黑体"/>
          <w:kern w:val="2"/>
          <w:sz w:val="32"/>
          <w:szCs w:val="32"/>
        </w:rPr>
      </w:pPr>
      <w:bookmarkStart w:id="4" w:name="_Toc9424"/>
      <w:r>
        <w:rPr>
          <w:rFonts w:ascii="Calibri" w:hAnsi="Calibri" w:eastAsia="黑体" w:cs="黑体"/>
          <w:kern w:val="2"/>
          <w:sz w:val="32"/>
          <w:szCs w:val="32"/>
        </w:rPr>
        <w:t>二、评价结论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经统计分析，市市场监督管理局2021年度知识产权专项资金项目绩效评价综合得分为</w:t>
      </w: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91.25</w:t>
      </w:r>
      <w:r>
        <w:rPr>
          <w:rFonts w:hint="eastAsia" w:ascii="仿宋_GB2312" w:hAnsi="Calibri" w:eastAsia="仿宋_GB2312" w:cs="黑体"/>
          <w:kern w:val="2"/>
          <w:sz w:val="32"/>
          <w:szCs w:val="32"/>
        </w:rPr>
        <w:t>分，评价等级为“</w:t>
      </w: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/>
        </w:rPr>
        <w:t>优</w:t>
      </w:r>
      <w:r>
        <w:rPr>
          <w:rFonts w:hint="eastAsia" w:ascii="仿宋_GB2312" w:hAnsi="Calibri" w:eastAsia="仿宋_GB2312" w:cs="黑体"/>
          <w:kern w:val="2"/>
          <w:sz w:val="32"/>
          <w:szCs w:val="32"/>
        </w:rPr>
        <w:t>”。具体评分见下表：</w:t>
      </w:r>
    </w:p>
    <w:p>
      <w:pPr>
        <w:pStyle w:val="2"/>
      </w:pPr>
      <w:bookmarkStart w:id="7" w:name="_GoBack"/>
      <w:bookmarkEnd w:id="7"/>
    </w:p>
    <w:tbl>
      <w:tblPr>
        <w:tblStyle w:val="21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  <w:t>项    目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b/>
                <w:kern w:val="2"/>
                <w:sz w:val="21"/>
                <w:szCs w:val="21"/>
              </w:rPr>
              <w:t>决策指标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  <w:t>过程指标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  <w:t>产出指标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b/>
                <w:kern w:val="2"/>
                <w:sz w:val="21"/>
                <w:szCs w:val="21"/>
              </w:rPr>
              <w:t>效益</w:t>
            </w:r>
            <w:r>
              <w:rPr>
                <w:rFonts w:ascii="Calibri" w:hAnsi="Calibri" w:eastAsia="宋体" w:cs="黑体"/>
                <w:b/>
                <w:kern w:val="2"/>
                <w:sz w:val="21"/>
                <w:szCs w:val="21"/>
              </w:rPr>
              <w:t>指标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  <w:t>标准分值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</w:pPr>
            <w:r>
              <w:rPr>
                <w:rFonts w:ascii="Calibri" w:hAnsi="Calibri" w:eastAsia="宋体" w:cs="黑体"/>
                <w:b/>
                <w:spacing w:val="-10"/>
                <w:kern w:val="2"/>
                <w:sz w:val="21"/>
                <w:szCs w:val="21"/>
              </w:rPr>
              <w:t>评价得分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12分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91.25分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rPr>
          <w:rFonts w:ascii="Calibri" w:hAnsi="Calibri" w:eastAsia="黑体" w:cs="黑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both"/>
        <w:outlineLvl w:val="0"/>
        <w:rPr>
          <w:rFonts w:ascii="Calibri" w:hAnsi="Calibri" w:eastAsia="黑体" w:cs="黑体"/>
          <w:kern w:val="2"/>
          <w:sz w:val="32"/>
          <w:szCs w:val="32"/>
        </w:rPr>
      </w:pPr>
      <w:bookmarkStart w:id="5" w:name="_Toc27574"/>
      <w:r>
        <w:rPr>
          <w:rFonts w:ascii="Calibri" w:hAnsi="Calibri" w:eastAsia="黑体" w:cs="黑体"/>
          <w:kern w:val="2"/>
          <w:sz w:val="32"/>
          <w:szCs w:val="32"/>
        </w:rPr>
        <w:t>三、存在问题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outlineLvl w:val="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bookmarkStart w:id="6" w:name="_Toc8483"/>
      <w:r>
        <w:rPr>
          <w:rFonts w:hint="eastAsia" w:ascii="仿宋_GB2312" w:eastAsia="仿宋_GB2312"/>
          <w:sz w:val="32"/>
          <w:szCs w:val="32"/>
          <w:lang w:eastAsia="zh-CN"/>
        </w:rPr>
        <w:t>评价中共发现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2类问题：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预算绩效管理的规范程度需要进一步提升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绩效目标编制不科学，个别绩效指标未细化量化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；项目预算和管理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有待加强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，资金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管理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和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绩效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跟踪力度不足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绩效自评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质量不高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，结果应用性不强。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二是项目管理的规范程度需要进一步提升。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 w:bidi="ar-SA"/>
        </w:rPr>
        <w:t>记账凭证、账簿装订不规范等。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outlineLvl w:val="0"/>
        <w:rPr>
          <w:rFonts w:hint="default" w:ascii="Calibri" w:hAnsi="Calibri" w:eastAsia="黑体" w:cs="黑体"/>
          <w:kern w:val="2"/>
          <w:sz w:val="32"/>
          <w:szCs w:val="32"/>
          <w:lang w:val="en-US" w:eastAsia="zh-CN"/>
        </w:rPr>
      </w:pPr>
      <w:r>
        <w:rPr>
          <w:rFonts w:ascii="Calibri" w:hAnsi="Calibri" w:eastAsia="黑体" w:cs="黑体"/>
          <w:kern w:val="2"/>
          <w:sz w:val="32"/>
          <w:szCs w:val="32"/>
        </w:rPr>
        <w:t>四、意见</w:t>
      </w:r>
      <w:bookmarkEnd w:id="6"/>
      <w:r>
        <w:rPr>
          <w:rFonts w:hint="eastAsia" w:ascii="Calibri" w:hAnsi="Calibri" w:eastAsia="黑体" w:cs="黑体"/>
          <w:kern w:val="2"/>
          <w:sz w:val="32"/>
          <w:szCs w:val="32"/>
          <w:lang w:val="en-US" w:eastAsia="zh-CN"/>
        </w:rPr>
        <w:t>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outlineLvl w:val="0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针对评价中发现的问题，评价组提出2个方面的建议。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建议认真贯彻落实全面预算绩效管理精神，强化绩效管理主体责任，加强绩效监控监督检查，发挥绩效目标的刚性约束作用；建立专项资金跟踪反馈制度、绩效考评指标体系，及时关注财政资金使用效益；建议加强学习培训，提升预算绩效管理水平。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建议加强内控管理，进一步提升财务管理水平。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0" w:firstLineChars="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bookmarkEnd w:id="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0" w:firstLineChars="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304" w:right="1701" w:bottom="1304" w:left="170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Style w:val="25"/>
                            </w:rPr>
                          </w:pPr>
                          <w:r>
                            <w:rPr>
                              <w:rStyle w:val="25"/>
                            </w:rPr>
                            <w:fldChar w:fldCharType="begin"/>
                          </w:r>
                          <w:r>
                            <w:rPr>
                              <w:rStyle w:val="25"/>
                            </w:rPr>
                            <w:instrText xml:space="preserve">PAGE  </w:instrText>
                          </w:r>
                          <w:r>
                            <w:rPr>
                              <w:rStyle w:val="25"/>
                            </w:rPr>
                            <w:fldChar w:fldCharType="separate"/>
                          </w:r>
                          <w:r>
                            <w:rPr>
                              <w:rStyle w:val="25"/>
                            </w:rPr>
                            <w:t>15</w:t>
                          </w:r>
                          <w:r>
                            <w:rPr>
                              <w:rStyle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25"/>
                      </w:rPr>
                    </w:pPr>
                    <w:r>
                      <w:rPr>
                        <w:rStyle w:val="25"/>
                      </w:rPr>
                      <w:fldChar w:fldCharType="begin"/>
                    </w:r>
                    <w:r>
                      <w:rPr>
                        <w:rStyle w:val="25"/>
                      </w:rPr>
                      <w:instrText xml:space="preserve">PAGE  </w:instrText>
                    </w:r>
                    <w:r>
                      <w:rPr>
                        <w:rStyle w:val="25"/>
                      </w:rPr>
                      <w:fldChar w:fldCharType="separate"/>
                    </w:r>
                    <w:r>
                      <w:rPr>
                        <w:rStyle w:val="25"/>
                      </w:rPr>
                      <w:t>15</w:t>
                    </w:r>
                    <w:r>
                      <w:rPr>
                        <w:rStyle w:val="2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20"/>
  <w:drawingGridVerticalSpacing w:val="42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4YmRkOTJjZWRlODVkZmQzZjk4ZGE3Mjg5NmYxZDMifQ=="/>
  </w:docVars>
  <w:rsids>
    <w:rsidRoot w:val="00D13930"/>
    <w:rsid w:val="000011AC"/>
    <w:rsid w:val="00001777"/>
    <w:rsid w:val="000017E2"/>
    <w:rsid w:val="00001B6E"/>
    <w:rsid w:val="00006E92"/>
    <w:rsid w:val="000203D0"/>
    <w:rsid w:val="00034AAC"/>
    <w:rsid w:val="000358CA"/>
    <w:rsid w:val="00046BAA"/>
    <w:rsid w:val="00050807"/>
    <w:rsid w:val="00050B1C"/>
    <w:rsid w:val="00051CCA"/>
    <w:rsid w:val="000520C2"/>
    <w:rsid w:val="000527F4"/>
    <w:rsid w:val="000529A9"/>
    <w:rsid w:val="00055D97"/>
    <w:rsid w:val="00056966"/>
    <w:rsid w:val="000569F4"/>
    <w:rsid w:val="00063639"/>
    <w:rsid w:val="0006512F"/>
    <w:rsid w:val="0006665E"/>
    <w:rsid w:val="00072121"/>
    <w:rsid w:val="00074EA8"/>
    <w:rsid w:val="00077D16"/>
    <w:rsid w:val="00082131"/>
    <w:rsid w:val="000828BE"/>
    <w:rsid w:val="00086316"/>
    <w:rsid w:val="00086BB2"/>
    <w:rsid w:val="00086F07"/>
    <w:rsid w:val="00090BAA"/>
    <w:rsid w:val="000958EA"/>
    <w:rsid w:val="00096C3E"/>
    <w:rsid w:val="000A16FF"/>
    <w:rsid w:val="000A6EAF"/>
    <w:rsid w:val="000B1AA1"/>
    <w:rsid w:val="000B58DB"/>
    <w:rsid w:val="000C0030"/>
    <w:rsid w:val="000D2E81"/>
    <w:rsid w:val="000D6D3D"/>
    <w:rsid w:val="000E1416"/>
    <w:rsid w:val="000E24C1"/>
    <w:rsid w:val="000E3B21"/>
    <w:rsid w:val="000E4E77"/>
    <w:rsid w:val="000E5BC9"/>
    <w:rsid w:val="000F1E83"/>
    <w:rsid w:val="001018D9"/>
    <w:rsid w:val="00104F9E"/>
    <w:rsid w:val="0010525A"/>
    <w:rsid w:val="001073EC"/>
    <w:rsid w:val="001147FB"/>
    <w:rsid w:val="0012041B"/>
    <w:rsid w:val="00123E66"/>
    <w:rsid w:val="00127BE8"/>
    <w:rsid w:val="001320A7"/>
    <w:rsid w:val="00133A4A"/>
    <w:rsid w:val="001340DB"/>
    <w:rsid w:val="00136DD7"/>
    <w:rsid w:val="001417E0"/>
    <w:rsid w:val="0014599D"/>
    <w:rsid w:val="001537A3"/>
    <w:rsid w:val="00154FB3"/>
    <w:rsid w:val="00156EB1"/>
    <w:rsid w:val="0016309A"/>
    <w:rsid w:val="00167643"/>
    <w:rsid w:val="00170159"/>
    <w:rsid w:val="00173633"/>
    <w:rsid w:val="0017489F"/>
    <w:rsid w:val="00174B7D"/>
    <w:rsid w:val="00174E6D"/>
    <w:rsid w:val="00177B0F"/>
    <w:rsid w:val="00185935"/>
    <w:rsid w:val="00187686"/>
    <w:rsid w:val="001920AA"/>
    <w:rsid w:val="001932B0"/>
    <w:rsid w:val="001941FA"/>
    <w:rsid w:val="00197FFD"/>
    <w:rsid w:val="001A2B2D"/>
    <w:rsid w:val="001B0980"/>
    <w:rsid w:val="001B7AFA"/>
    <w:rsid w:val="001C2AB9"/>
    <w:rsid w:val="001C4B2B"/>
    <w:rsid w:val="001C669C"/>
    <w:rsid w:val="001C66C6"/>
    <w:rsid w:val="001D02E0"/>
    <w:rsid w:val="001D11DA"/>
    <w:rsid w:val="001D1CCF"/>
    <w:rsid w:val="001D44AD"/>
    <w:rsid w:val="001D5910"/>
    <w:rsid w:val="001E05F4"/>
    <w:rsid w:val="001E16EC"/>
    <w:rsid w:val="001E2A0E"/>
    <w:rsid w:val="001E3868"/>
    <w:rsid w:val="001E6F2A"/>
    <w:rsid w:val="001E73E7"/>
    <w:rsid w:val="001E76D1"/>
    <w:rsid w:val="001E7CCB"/>
    <w:rsid w:val="001F4CC9"/>
    <w:rsid w:val="001F4E3F"/>
    <w:rsid w:val="00200507"/>
    <w:rsid w:val="00202671"/>
    <w:rsid w:val="00205C2E"/>
    <w:rsid w:val="002067EE"/>
    <w:rsid w:val="00206D4C"/>
    <w:rsid w:val="002117F3"/>
    <w:rsid w:val="002133F1"/>
    <w:rsid w:val="00222C24"/>
    <w:rsid w:val="0022558B"/>
    <w:rsid w:val="00226EB4"/>
    <w:rsid w:val="00233610"/>
    <w:rsid w:val="00233AC1"/>
    <w:rsid w:val="00234D54"/>
    <w:rsid w:val="00235AF4"/>
    <w:rsid w:val="0023707E"/>
    <w:rsid w:val="002433F6"/>
    <w:rsid w:val="00244FEB"/>
    <w:rsid w:val="002455C9"/>
    <w:rsid w:val="00245F74"/>
    <w:rsid w:val="002513C8"/>
    <w:rsid w:val="00252930"/>
    <w:rsid w:val="00255819"/>
    <w:rsid w:val="00262927"/>
    <w:rsid w:val="00263002"/>
    <w:rsid w:val="002638A2"/>
    <w:rsid w:val="002656B7"/>
    <w:rsid w:val="00272789"/>
    <w:rsid w:val="00277EFB"/>
    <w:rsid w:val="00280FD6"/>
    <w:rsid w:val="002838A9"/>
    <w:rsid w:val="00284224"/>
    <w:rsid w:val="00284629"/>
    <w:rsid w:val="00285C76"/>
    <w:rsid w:val="00290068"/>
    <w:rsid w:val="0029558C"/>
    <w:rsid w:val="002957FC"/>
    <w:rsid w:val="0029605A"/>
    <w:rsid w:val="002A17A4"/>
    <w:rsid w:val="002A2AB0"/>
    <w:rsid w:val="002A36AB"/>
    <w:rsid w:val="002A686C"/>
    <w:rsid w:val="002A7A00"/>
    <w:rsid w:val="002A7A6B"/>
    <w:rsid w:val="002B103C"/>
    <w:rsid w:val="002B44C4"/>
    <w:rsid w:val="002B58CD"/>
    <w:rsid w:val="002B5DF3"/>
    <w:rsid w:val="002C2FC6"/>
    <w:rsid w:val="002C4A1A"/>
    <w:rsid w:val="002C6625"/>
    <w:rsid w:val="002D11CC"/>
    <w:rsid w:val="002D150B"/>
    <w:rsid w:val="002D1E74"/>
    <w:rsid w:val="002D21F9"/>
    <w:rsid w:val="002D3386"/>
    <w:rsid w:val="002D33F4"/>
    <w:rsid w:val="002D36D9"/>
    <w:rsid w:val="002D5612"/>
    <w:rsid w:val="002E12E2"/>
    <w:rsid w:val="002E1435"/>
    <w:rsid w:val="002E4A3E"/>
    <w:rsid w:val="002F3F00"/>
    <w:rsid w:val="002F5E86"/>
    <w:rsid w:val="00302522"/>
    <w:rsid w:val="0030437E"/>
    <w:rsid w:val="00307712"/>
    <w:rsid w:val="00316B3A"/>
    <w:rsid w:val="0031767A"/>
    <w:rsid w:val="00321B62"/>
    <w:rsid w:val="003272A5"/>
    <w:rsid w:val="00332F76"/>
    <w:rsid w:val="003330CB"/>
    <w:rsid w:val="0033716A"/>
    <w:rsid w:val="00347115"/>
    <w:rsid w:val="00352FAC"/>
    <w:rsid w:val="003554AE"/>
    <w:rsid w:val="00355FFB"/>
    <w:rsid w:val="003569B5"/>
    <w:rsid w:val="003575C1"/>
    <w:rsid w:val="00357667"/>
    <w:rsid w:val="00360B4D"/>
    <w:rsid w:val="00361E7A"/>
    <w:rsid w:val="00362927"/>
    <w:rsid w:val="0037349C"/>
    <w:rsid w:val="00380FAE"/>
    <w:rsid w:val="00382F82"/>
    <w:rsid w:val="0038436C"/>
    <w:rsid w:val="003871CE"/>
    <w:rsid w:val="003877F7"/>
    <w:rsid w:val="00393056"/>
    <w:rsid w:val="0039378C"/>
    <w:rsid w:val="003A1142"/>
    <w:rsid w:val="003A1EEB"/>
    <w:rsid w:val="003A3F68"/>
    <w:rsid w:val="003A4D80"/>
    <w:rsid w:val="003A5200"/>
    <w:rsid w:val="003B0628"/>
    <w:rsid w:val="003B26A0"/>
    <w:rsid w:val="003B3DDC"/>
    <w:rsid w:val="003B4385"/>
    <w:rsid w:val="003B56D2"/>
    <w:rsid w:val="003B7CAB"/>
    <w:rsid w:val="003C0CF3"/>
    <w:rsid w:val="003C3AA3"/>
    <w:rsid w:val="003C3BED"/>
    <w:rsid w:val="003C4DC5"/>
    <w:rsid w:val="003C4F9E"/>
    <w:rsid w:val="003C6899"/>
    <w:rsid w:val="003D5363"/>
    <w:rsid w:val="003D6BEF"/>
    <w:rsid w:val="003E2BF9"/>
    <w:rsid w:val="003E7D1E"/>
    <w:rsid w:val="003F14B3"/>
    <w:rsid w:val="003F439B"/>
    <w:rsid w:val="003F73FD"/>
    <w:rsid w:val="00400D8C"/>
    <w:rsid w:val="004066F2"/>
    <w:rsid w:val="00407DFA"/>
    <w:rsid w:val="00412816"/>
    <w:rsid w:val="0041450D"/>
    <w:rsid w:val="00425726"/>
    <w:rsid w:val="004273D6"/>
    <w:rsid w:val="00431969"/>
    <w:rsid w:val="00435A47"/>
    <w:rsid w:val="004362E2"/>
    <w:rsid w:val="0044008F"/>
    <w:rsid w:val="004420C8"/>
    <w:rsid w:val="00443E5E"/>
    <w:rsid w:val="00447F47"/>
    <w:rsid w:val="00453027"/>
    <w:rsid w:val="00455C5E"/>
    <w:rsid w:val="004563A7"/>
    <w:rsid w:val="0047384C"/>
    <w:rsid w:val="00473CAA"/>
    <w:rsid w:val="00476CFE"/>
    <w:rsid w:val="0048085A"/>
    <w:rsid w:val="00490BE2"/>
    <w:rsid w:val="00492F7C"/>
    <w:rsid w:val="00496CA3"/>
    <w:rsid w:val="00497F02"/>
    <w:rsid w:val="004B31D3"/>
    <w:rsid w:val="004B3F44"/>
    <w:rsid w:val="004B40B2"/>
    <w:rsid w:val="004B7480"/>
    <w:rsid w:val="004B7AA7"/>
    <w:rsid w:val="004C33EA"/>
    <w:rsid w:val="004C70B7"/>
    <w:rsid w:val="004D3CD5"/>
    <w:rsid w:val="004D49F0"/>
    <w:rsid w:val="004D5988"/>
    <w:rsid w:val="004E0429"/>
    <w:rsid w:val="004E61A1"/>
    <w:rsid w:val="004F1FCE"/>
    <w:rsid w:val="004F438A"/>
    <w:rsid w:val="004F46A9"/>
    <w:rsid w:val="004F5D97"/>
    <w:rsid w:val="005011EB"/>
    <w:rsid w:val="00512B68"/>
    <w:rsid w:val="00513517"/>
    <w:rsid w:val="0051451C"/>
    <w:rsid w:val="00515C62"/>
    <w:rsid w:val="005166F1"/>
    <w:rsid w:val="0051746E"/>
    <w:rsid w:val="005174C2"/>
    <w:rsid w:val="0052337F"/>
    <w:rsid w:val="005240C8"/>
    <w:rsid w:val="00525762"/>
    <w:rsid w:val="005262FD"/>
    <w:rsid w:val="00526989"/>
    <w:rsid w:val="00533457"/>
    <w:rsid w:val="0053488E"/>
    <w:rsid w:val="00535739"/>
    <w:rsid w:val="00540491"/>
    <w:rsid w:val="00541C03"/>
    <w:rsid w:val="00543338"/>
    <w:rsid w:val="00544701"/>
    <w:rsid w:val="0054515E"/>
    <w:rsid w:val="005464F1"/>
    <w:rsid w:val="00552EE7"/>
    <w:rsid w:val="00557794"/>
    <w:rsid w:val="0055793B"/>
    <w:rsid w:val="0056615B"/>
    <w:rsid w:val="0056667F"/>
    <w:rsid w:val="00566B38"/>
    <w:rsid w:val="00567146"/>
    <w:rsid w:val="0056741E"/>
    <w:rsid w:val="005734BE"/>
    <w:rsid w:val="00580F58"/>
    <w:rsid w:val="00590778"/>
    <w:rsid w:val="00594134"/>
    <w:rsid w:val="00595160"/>
    <w:rsid w:val="005A0535"/>
    <w:rsid w:val="005A32F7"/>
    <w:rsid w:val="005A38D1"/>
    <w:rsid w:val="005A72FD"/>
    <w:rsid w:val="005B07AC"/>
    <w:rsid w:val="005B285F"/>
    <w:rsid w:val="005B4F3C"/>
    <w:rsid w:val="005C36B0"/>
    <w:rsid w:val="005C4C90"/>
    <w:rsid w:val="005C5DFE"/>
    <w:rsid w:val="005C5E01"/>
    <w:rsid w:val="005C78FB"/>
    <w:rsid w:val="005C794E"/>
    <w:rsid w:val="005D24BF"/>
    <w:rsid w:val="005D716B"/>
    <w:rsid w:val="005D7674"/>
    <w:rsid w:val="005D7DCA"/>
    <w:rsid w:val="005E4FA6"/>
    <w:rsid w:val="005E716B"/>
    <w:rsid w:val="005F0B3E"/>
    <w:rsid w:val="005F3B14"/>
    <w:rsid w:val="005F5292"/>
    <w:rsid w:val="006019AD"/>
    <w:rsid w:val="006067E1"/>
    <w:rsid w:val="006143E3"/>
    <w:rsid w:val="0061694C"/>
    <w:rsid w:val="00616C72"/>
    <w:rsid w:val="0062072C"/>
    <w:rsid w:val="00620BAF"/>
    <w:rsid w:val="0062151A"/>
    <w:rsid w:val="00625E81"/>
    <w:rsid w:val="00631D0C"/>
    <w:rsid w:val="006320DA"/>
    <w:rsid w:val="00636D70"/>
    <w:rsid w:val="0064254A"/>
    <w:rsid w:val="0064320A"/>
    <w:rsid w:val="00643460"/>
    <w:rsid w:val="006459BB"/>
    <w:rsid w:val="00646BA7"/>
    <w:rsid w:val="00647009"/>
    <w:rsid w:val="006476F2"/>
    <w:rsid w:val="00650B32"/>
    <w:rsid w:val="006535B9"/>
    <w:rsid w:val="0065379D"/>
    <w:rsid w:val="00654F9C"/>
    <w:rsid w:val="00656832"/>
    <w:rsid w:val="00657B9D"/>
    <w:rsid w:val="006618C0"/>
    <w:rsid w:val="00665E0A"/>
    <w:rsid w:val="00666CF1"/>
    <w:rsid w:val="00671452"/>
    <w:rsid w:val="006729B1"/>
    <w:rsid w:val="00673C19"/>
    <w:rsid w:val="00673CF1"/>
    <w:rsid w:val="00674429"/>
    <w:rsid w:val="0067765E"/>
    <w:rsid w:val="00680EF9"/>
    <w:rsid w:val="00686642"/>
    <w:rsid w:val="00692871"/>
    <w:rsid w:val="006A131B"/>
    <w:rsid w:val="006A537D"/>
    <w:rsid w:val="006B13CE"/>
    <w:rsid w:val="006B2909"/>
    <w:rsid w:val="006B4BAB"/>
    <w:rsid w:val="006B562A"/>
    <w:rsid w:val="006B6128"/>
    <w:rsid w:val="006C12C8"/>
    <w:rsid w:val="006C15CF"/>
    <w:rsid w:val="006C548D"/>
    <w:rsid w:val="006C70C8"/>
    <w:rsid w:val="006D54B4"/>
    <w:rsid w:val="006E32F2"/>
    <w:rsid w:val="006F23D3"/>
    <w:rsid w:val="006F25A1"/>
    <w:rsid w:val="00700203"/>
    <w:rsid w:val="0070292D"/>
    <w:rsid w:val="00704ABF"/>
    <w:rsid w:val="00705E19"/>
    <w:rsid w:val="00706B97"/>
    <w:rsid w:val="00714E3A"/>
    <w:rsid w:val="00722E44"/>
    <w:rsid w:val="0072425C"/>
    <w:rsid w:val="00724667"/>
    <w:rsid w:val="00731050"/>
    <w:rsid w:val="0073157D"/>
    <w:rsid w:val="00731B7A"/>
    <w:rsid w:val="00741BFA"/>
    <w:rsid w:val="00745D99"/>
    <w:rsid w:val="007508D2"/>
    <w:rsid w:val="00750CB6"/>
    <w:rsid w:val="00772846"/>
    <w:rsid w:val="007732D7"/>
    <w:rsid w:val="0077480B"/>
    <w:rsid w:val="00777F38"/>
    <w:rsid w:val="0078517F"/>
    <w:rsid w:val="007858F7"/>
    <w:rsid w:val="00787DBB"/>
    <w:rsid w:val="00796269"/>
    <w:rsid w:val="007A1A53"/>
    <w:rsid w:val="007A281F"/>
    <w:rsid w:val="007A41A4"/>
    <w:rsid w:val="007B11B0"/>
    <w:rsid w:val="007B276D"/>
    <w:rsid w:val="007B5EA4"/>
    <w:rsid w:val="007D0939"/>
    <w:rsid w:val="007D187F"/>
    <w:rsid w:val="007D1CBA"/>
    <w:rsid w:val="007D25C4"/>
    <w:rsid w:val="007D61A8"/>
    <w:rsid w:val="007E1F0C"/>
    <w:rsid w:val="007E4E14"/>
    <w:rsid w:val="007F26C8"/>
    <w:rsid w:val="007F26D0"/>
    <w:rsid w:val="007F5977"/>
    <w:rsid w:val="007F5994"/>
    <w:rsid w:val="007F5FF8"/>
    <w:rsid w:val="00800681"/>
    <w:rsid w:val="00800EBF"/>
    <w:rsid w:val="0082258A"/>
    <w:rsid w:val="008240B7"/>
    <w:rsid w:val="00824B0B"/>
    <w:rsid w:val="00825A90"/>
    <w:rsid w:val="00827236"/>
    <w:rsid w:val="00832095"/>
    <w:rsid w:val="00832C5C"/>
    <w:rsid w:val="008342D9"/>
    <w:rsid w:val="00834B78"/>
    <w:rsid w:val="00835E91"/>
    <w:rsid w:val="00841A75"/>
    <w:rsid w:val="00844BC8"/>
    <w:rsid w:val="008463D3"/>
    <w:rsid w:val="00847C86"/>
    <w:rsid w:val="0085201F"/>
    <w:rsid w:val="008533FF"/>
    <w:rsid w:val="00853DA9"/>
    <w:rsid w:val="00853DF0"/>
    <w:rsid w:val="00856593"/>
    <w:rsid w:val="0086074E"/>
    <w:rsid w:val="00864FE7"/>
    <w:rsid w:val="00865DFF"/>
    <w:rsid w:val="00877942"/>
    <w:rsid w:val="00880A99"/>
    <w:rsid w:val="008A2849"/>
    <w:rsid w:val="008A4269"/>
    <w:rsid w:val="008C2F95"/>
    <w:rsid w:val="008C3473"/>
    <w:rsid w:val="008C55DA"/>
    <w:rsid w:val="008D0159"/>
    <w:rsid w:val="008D2621"/>
    <w:rsid w:val="008D3FE6"/>
    <w:rsid w:val="008E0018"/>
    <w:rsid w:val="008F14DE"/>
    <w:rsid w:val="008F3419"/>
    <w:rsid w:val="008F7A4B"/>
    <w:rsid w:val="00900899"/>
    <w:rsid w:val="00902C79"/>
    <w:rsid w:val="00910F9A"/>
    <w:rsid w:val="0091638C"/>
    <w:rsid w:val="00925579"/>
    <w:rsid w:val="009264CA"/>
    <w:rsid w:val="00926FAB"/>
    <w:rsid w:val="00932DE6"/>
    <w:rsid w:val="00935D6C"/>
    <w:rsid w:val="009374BC"/>
    <w:rsid w:val="0094561D"/>
    <w:rsid w:val="009466F9"/>
    <w:rsid w:val="00946E87"/>
    <w:rsid w:val="0095033B"/>
    <w:rsid w:val="00953A8E"/>
    <w:rsid w:val="00954A75"/>
    <w:rsid w:val="009561C2"/>
    <w:rsid w:val="0095652F"/>
    <w:rsid w:val="00957111"/>
    <w:rsid w:val="0096135B"/>
    <w:rsid w:val="00962DD5"/>
    <w:rsid w:val="009640F0"/>
    <w:rsid w:val="00964476"/>
    <w:rsid w:val="00967A70"/>
    <w:rsid w:val="00972EE6"/>
    <w:rsid w:val="00973873"/>
    <w:rsid w:val="00980A20"/>
    <w:rsid w:val="00991993"/>
    <w:rsid w:val="00993BB6"/>
    <w:rsid w:val="00995653"/>
    <w:rsid w:val="009960BE"/>
    <w:rsid w:val="00996CC9"/>
    <w:rsid w:val="009A5929"/>
    <w:rsid w:val="009A6833"/>
    <w:rsid w:val="009A7976"/>
    <w:rsid w:val="009B406F"/>
    <w:rsid w:val="009B5CBD"/>
    <w:rsid w:val="009B670D"/>
    <w:rsid w:val="009B7379"/>
    <w:rsid w:val="009C0206"/>
    <w:rsid w:val="009C0F39"/>
    <w:rsid w:val="009C4E9E"/>
    <w:rsid w:val="009D37CA"/>
    <w:rsid w:val="009D4E55"/>
    <w:rsid w:val="009D5235"/>
    <w:rsid w:val="009D5F63"/>
    <w:rsid w:val="009E4087"/>
    <w:rsid w:val="009E5915"/>
    <w:rsid w:val="009F0296"/>
    <w:rsid w:val="00A006B8"/>
    <w:rsid w:val="00A01E9A"/>
    <w:rsid w:val="00A07100"/>
    <w:rsid w:val="00A11439"/>
    <w:rsid w:val="00A1372E"/>
    <w:rsid w:val="00A20B2C"/>
    <w:rsid w:val="00A244B2"/>
    <w:rsid w:val="00A24772"/>
    <w:rsid w:val="00A270AA"/>
    <w:rsid w:val="00A32C5F"/>
    <w:rsid w:val="00A32F2B"/>
    <w:rsid w:val="00A33005"/>
    <w:rsid w:val="00A35053"/>
    <w:rsid w:val="00A434BF"/>
    <w:rsid w:val="00A44041"/>
    <w:rsid w:val="00A44F12"/>
    <w:rsid w:val="00A45A97"/>
    <w:rsid w:val="00A5578D"/>
    <w:rsid w:val="00A56EE6"/>
    <w:rsid w:val="00A57F9E"/>
    <w:rsid w:val="00A618E6"/>
    <w:rsid w:val="00A711AD"/>
    <w:rsid w:val="00A73A19"/>
    <w:rsid w:val="00A7582C"/>
    <w:rsid w:val="00A76AA3"/>
    <w:rsid w:val="00A80B17"/>
    <w:rsid w:val="00A82913"/>
    <w:rsid w:val="00A83CEA"/>
    <w:rsid w:val="00A86A09"/>
    <w:rsid w:val="00A91271"/>
    <w:rsid w:val="00A94C37"/>
    <w:rsid w:val="00A97114"/>
    <w:rsid w:val="00AB07BC"/>
    <w:rsid w:val="00AB3CFD"/>
    <w:rsid w:val="00AB43E0"/>
    <w:rsid w:val="00AB5701"/>
    <w:rsid w:val="00AB6B08"/>
    <w:rsid w:val="00AC0E64"/>
    <w:rsid w:val="00AC4F9A"/>
    <w:rsid w:val="00AC69F5"/>
    <w:rsid w:val="00AD4500"/>
    <w:rsid w:val="00AE093A"/>
    <w:rsid w:val="00AE10C0"/>
    <w:rsid w:val="00AE10C6"/>
    <w:rsid w:val="00AE1215"/>
    <w:rsid w:val="00AE1279"/>
    <w:rsid w:val="00AE29AF"/>
    <w:rsid w:val="00AF01EC"/>
    <w:rsid w:val="00AF25F9"/>
    <w:rsid w:val="00AF35E2"/>
    <w:rsid w:val="00B0226D"/>
    <w:rsid w:val="00B02879"/>
    <w:rsid w:val="00B03B9D"/>
    <w:rsid w:val="00B0470A"/>
    <w:rsid w:val="00B06BDB"/>
    <w:rsid w:val="00B177B9"/>
    <w:rsid w:val="00B23C7B"/>
    <w:rsid w:val="00B25796"/>
    <w:rsid w:val="00B259B9"/>
    <w:rsid w:val="00B26B03"/>
    <w:rsid w:val="00B26E78"/>
    <w:rsid w:val="00B30591"/>
    <w:rsid w:val="00B42E33"/>
    <w:rsid w:val="00B440B3"/>
    <w:rsid w:val="00B520FF"/>
    <w:rsid w:val="00B54664"/>
    <w:rsid w:val="00B55CB9"/>
    <w:rsid w:val="00B56C66"/>
    <w:rsid w:val="00B716CA"/>
    <w:rsid w:val="00B77EA4"/>
    <w:rsid w:val="00B81186"/>
    <w:rsid w:val="00B84FE0"/>
    <w:rsid w:val="00B8500F"/>
    <w:rsid w:val="00B85A5D"/>
    <w:rsid w:val="00B85B04"/>
    <w:rsid w:val="00B907B7"/>
    <w:rsid w:val="00B91D98"/>
    <w:rsid w:val="00B92C39"/>
    <w:rsid w:val="00B94FA4"/>
    <w:rsid w:val="00B96D91"/>
    <w:rsid w:val="00BA154E"/>
    <w:rsid w:val="00BA6A93"/>
    <w:rsid w:val="00BA7CC0"/>
    <w:rsid w:val="00BB395C"/>
    <w:rsid w:val="00BB77D6"/>
    <w:rsid w:val="00BB7845"/>
    <w:rsid w:val="00BC34B9"/>
    <w:rsid w:val="00BC405E"/>
    <w:rsid w:val="00BC410E"/>
    <w:rsid w:val="00BC78C8"/>
    <w:rsid w:val="00BD17DE"/>
    <w:rsid w:val="00BD46FA"/>
    <w:rsid w:val="00BD66AB"/>
    <w:rsid w:val="00BD7869"/>
    <w:rsid w:val="00BE0082"/>
    <w:rsid w:val="00BE32FE"/>
    <w:rsid w:val="00BF0DBA"/>
    <w:rsid w:val="00BF117A"/>
    <w:rsid w:val="00BF604F"/>
    <w:rsid w:val="00C2281F"/>
    <w:rsid w:val="00C24C8A"/>
    <w:rsid w:val="00C25D6B"/>
    <w:rsid w:val="00C30B6D"/>
    <w:rsid w:val="00C317BF"/>
    <w:rsid w:val="00C31890"/>
    <w:rsid w:val="00C3555E"/>
    <w:rsid w:val="00C430A1"/>
    <w:rsid w:val="00C464D5"/>
    <w:rsid w:val="00C46691"/>
    <w:rsid w:val="00C65C81"/>
    <w:rsid w:val="00C65FFF"/>
    <w:rsid w:val="00C67734"/>
    <w:rsid w:val="00C75385"/>
    <w:rsid w:val="00C839DD"/>
    <w:rsid w:val="00C85E2F"/>
    <w:rsid w:val="00C91771"/>
    <w:rsid w:val="00C921D1"/>
    <w:rsid w:val="00C92716"/>
    <w:rsid w:val="00C94FC1"/>
    <w:rsid w:val="00C95460"/>
    <w:rsid w:val="00C96AC9"/>
    <w:rsid w:val="00CA521D"/>
    <w:rsid w:val="00CA598E"/>
    <w:rsid w:val="00CA622A"/>
    <w:rsid w:val="00CB1632"/>
    <w:rsid w:val="00CB1854"/>
    <w:rsid w:val="00CB636C"/>
    <w:rsid w:val="00CC056C"/>
    <w:rsid w:val="00CC5033"/>
    <w:rsid w:val="00CC5808"/>
    <w:rsid w:val="00CD39E8"/>
    <w:rsid w:val="00CD6A28"/>
    <w:rsid w:val="00CD6AF0"/>
    <w:rsid w:val="00CE0E6C"/>
    <w:rsid w:val="00CE51A0"/>
    <w:rsid w:val="00CF0CC3"/>
    <w:rsid w:val="00CF2FA9"/>
    <w:rsid w:val="00CF5088"/>
    <w:rsid w:val="00CF6E61"/>
    <w:rsid w:val="00D04E6D"/>
    <w:rsid w:val="00D113AF"/>
    <w:rsid w:val="00D13930"/>
    <w:rsid w:val="00D32FA0"/>
    <w:rsid w:val="00D32FB0"/>
    <w:rsid w:val="00D33CC1"/>
    <w:rsid w:val="00D343FB"/>
    <w:rsid w:val="00D45346"/>
    <w:rsid w:val="00D46DCC"/>
    <w:rsid w:val="00D4794A"/>
    <w:rsid w:val="00D51E4A"/>
    <w:rsid w:val="00D52308"/>
    <w:rsid w:val="00D5324E"/>
    <w:rsid w:val="00D53938"/>
    <w:rsid w:val="00D7046E"/>
    <w:rsid w:val="00D72540"/>
    <w:rsid w:val="00D77B25"/>
    <w:rsid w:val="00D84E98"/>
    <w:rsid w:val="00D868D1"/>
    <w:rsid w:val="00D91B2C"/>
    <w:rsid w:val="00D91CD9"/>
    <w:rsid w:val="00D962D5"/>
    <w:rsid w:val="00DA315B"/>
    <w:rsid w:val="00DB23F8"/>
    <w:rsid w:val="00DB51C3"/>
    <w:rsid w:val="00DC1A2F"/>
    <w:rsid w:val="00DC2B52"/>
    <w:rsid w:val="00DD0A81"/>
    <w:rsid w:val="00DD153D"/>
    <w:rsid w:val="00DD77A9"/>
    <w:rsid w:val="00DE0AE7"/>
    <w:rsid w:val="00DE2381"/>
    <w:rsid w:val="00DE7ECE"/>
    <w:rsid w:val="00DF22FA"/>
    <w:rsid w:val="00DF2638"/>
    <w:rsid w:val="00E00827"/>
    <w:rsid w:val="00E010BE"/>
    <w:rsid w:val="00E02149"/>
    <w:rsid w:val="00E11218"/>
    <w:rsid w:val="00E1251B"/>
    <w:rsid w:val="00E131FF"/>
    <w:rsid w:val="00E252F8"/>
    <w:rsid w:val="00E26CD0"/>
    <w:rsid w:val="00E27487"/>
    <w:rsid w:val="00E27E55"/>
    <w:rsid w:val="00E4408B"/>
    <w:rsid w:val="00E55120"/>
    <w:rsid w:val="00E560D6"/>
    <w:rsid w:val="00E60EAC"/>
    <w:rsid w:val="00E73361"/>
    <w:rsid w:val="00E7397B"/>
    <w:rsid w:val="00E75276"/>
    <w:rsid w:val="00E7546F"/>
    <w:rsid w:val="00E8170A"/>
    <w:rsid w:val="00E826A1"/>
    <w:rsid w:val="00E844BB"/>
    <w:rsid w:val="00E84BFD"/>
    <w:rsid w:val="00E86228"/>
    <w:rsid w:val="00E913EA"/>
    <w:rsid w:val="00E9365D"/>
    <w:rsid w:val="00E95F7A"/>
    <w:rsid w:val="00EA10AC"/>
    <w:rsid w:val="00EA3D77"/>
    <w:rsid w:val="00EA7CBF"/>
    <w:rsid w:val="00EB0B63"/>
    <w:rsid w:val="00EB1661"/>
    <w:rsid w:val="00EB7C5E"/>
    <w:rsid w:val="00EC0923"/>
    <w:rsid w:val="00EC211B"/>
    <w:rsid w:val="00EC41B7"/>
    <w:rsid w:val="00ED2323"/>
    <w:rsid w:val="00ED24F2"/>
    <w:rsid w:val="00ED2E3A"/>
    <w:rsid w:val="00ED514A"/>
    <w:rsid w:val="00ED54B7"/>
    <w:rsid w:val="00ED6F57"/>
    <w:rsid w:val="00ED6FBA"/>
    <w:rsid w:val="00EE0893"/>
    <w:rsid w:val="00EE0B2C"/>
    <w:rsid w:val="00EE14DF"/>
    <w:rsid w:val="00EE6C0F"/>
    <w:rsid w:val="00EE6D56"/>
    <w:rsid w:val="00EE6D7F"/>
    <w:rsid w:val="00EF5280"/>
    <w:rsid w:val="00F009F5"/>
    <w:rsid w:val="00F0366B"/>
    <w:rsid w:val="00F0524A"/>
    <w:rsid w:val="00F06A40"/>
    <w:rsid w:val="00F0739B"/>
    <w:rsid w:val="00F10281"/>
    <w:rsid w:val="00F10600"/>
    <w:rsid w:val="00F12356"/>
    <w:rsid w:val="00F16102"/>
    <w:rsid w:val="00F20748"/>
    <w:rsid w:val="00F36DE5"/>
    <w:rsid w:val="00F40176"/>
    <w:rsid w:val="00F46B4E"/>
    <w:rsid w:val="00F50638"/>
    <w:rsid w:val="00F577D1"/>
    <w:rsid w:val="00F61921"/>
    <w:rsid w:val="00F63CEB"/>
    <w:rsid w:val="00F63DFB"/>
    <w:rsid w:val="00F6450B"/>
    <w:rsid w:val="00F74C12"/>
    <w:rsid w:val="00F77AE7"/>
    <w:rsid w:val="00F8235D"/>
    <w:rsid w:val="00F86702"/>
    <w:rsid w:val="00F86E07"/>
    <w:rsid w:val="00F9195C"/>
    <w:rsid w:val="00FA371D"/>
    <w:rsid w:val="00FA4536"/>
    <w:rsid w:val="00FB00E0"/>
    <w:rsid w:val="00FB1308"/>
    <w:rsid w:val="00FB4691"/>
    <w:rsid w:val="00FB497D"/>
    <w:rsid w:val="00FC3C3C"/>
    <w:rsid w:val="00FC4647"/>
    <w:rsid w:val="00FC6DFA"/>
    <w:rsid w:val="00FD05B4"/>
    <w:rsid w:val="00FD0E86"/>
    <w:rsid w:val="00FD3467"/>
    <w:rsid w:val="00FD4E07"/>
    <w:rsid w:val="00FD5FE4"/>
    <w:rsid w:val="00FD70E9"/>
    <w:rsid w:val="00FE1478"/>
    <w:rsid w:val="00FE4D45"/>
    <w:rsid w:val="00FF17B9"/>
    <w:rsid w:val="00FF3242"/>
    <w:rsid w:val="00FF7B92"/>
    <w:rsid w:val="01A7589D"/>
    <w:rsid w:val="01AB7E6D"/>
    <w:rsid w:val="01B52C2D"/>
    <w:rsid w:val="02A238F0"/>
    <w:rsid w:val="02F17256"/>
    <w:rsid w:val="03190CB5"/>
    <w:rsid w:val="040E27E3"/>
    <w:rsid w:val="04FE17BB"/>
    <w:rsid w:val="054D2E98"/>
    <w:rsid w:val="0667442D"/>
    <w:rsid w:val="08C0576A"/>
    <w:rsid w:val="0AFC3057"/>
    <w:rsid w:val="0B2B54B1"/>
    <w:rsid w:val="0BA61553"/>
    <w:rsid w:val="0BBF2615"/>
    <w:rsid w:val="0D336E17"/>
    <w:rsid w:val="0D3F092E"/>
    <w:rsid w:val="0DBF25EE"/>
    <w:rsid w:val="0DD26630"/>
    <w:rsid w:val="0E941B37"/>
    <w:rsid w:val="0FC5304C"/>
    <w:rsid w:val="10AD6EE0"/>
    <w:rsid w:val="11055836"/>
    <w:rsid w:val="116B7116"/>
    <w:rsid w:val="11784C6B"/>
    <w:rsid w:val="12090F57"/>
    <w:rsid w:val="132E6E5D"/>
    <w:rsid w:val="13C475CD"/>
    <w:rsid w:val="14B70BA0"/>
    <w:rsid w:val="14FE5F5C"/>
    <w:rsid w:val="15D31197"/>
    <w:rsid w:val="16927B48"/>
    <w:rsid w:val="16A65850"/>
    <w:rsid w:val="17005FBC"/>
    <w:rsid w:val="17710C68"/>
    <w:rsid w:val="18582B2B"/>
    <w:rsid w:val="1A1062B4"/>
    <w:rsid w:val="1A5B79AD"/>
    <w:rsid w:val="1AAF479F"/>
    <w:rsid w:val="1BC20649"/>
    <w:rsid w:val="1BF41B7A"/>
    <w:rsid w:val="1DB26D5E"/>
    <w:rsid w:val="1DBB6C45"/>
    <w:rsid w:val="20346CD6"/>
    <w:rsid w:val="213E1A71"/>
    <w:rsid w:val="226338A3"/>
    <w:rsid w:val="23166844"/>
    <w:rsid w:val="233174FD"/>
    <w:rsid w:val="23376A8B"/>
    <w:rsid w:val="233F1C1A"/>
    <w:rsid w:val="23583A1F"/>
    <w:rsid w:val="241F6520"/>
    <w:rsid w:val="2432352D"/>
    <w:rsid w:val="24AE3DF0"/>
    <w:rsid w:val="253B1CC2"/>
    <w:rsid w:val="254A2AF8"/>
    <w:rsid w:val="255120D8"/>
    <w:rsid w:val="256718FC"/>
    <w:rsid w:val="25787665"/>
    <w:rsid w:val="25830E17"/>
    <w:rsid w:val="26D7660D"/>
    <w:rsid w:val="280A07D6"/>
    <w:rsid w:val="28AD7067"/>
    <w:rsid w:val="28F922EA"/>
    <w:rsid w:val="29EF3C6E"/>
    <w:rsid w:val="2A5508CD"/>
    <w:rsid w:val="2A71043B"/>
    <w:rsid w:val="2B3475CC"/>
    <w:rsid w:val="2D9B3C41"/>
    <w:rsid w:val="2DA20F82"/>
    <w:rsid w:val="2DDF4725"/>
    <w:rsid w:val="2F414F6C"/>
    <w:rsid w:val="31562B39"/>
    <w:rsid w:val="31C00EA7"/>
    <w:rsid w:val="31D255E8"/>
    <w:rsid w:val="31DD37C6"/>
    <w:rsid w:val="331A0D52"/>
    <w:rsid w:val="33550FE6"/>
    <w:rsid w:val="34117602"/>
    <w:rsid w:val="34A63A12"/>
    <w:rsid w:val="35F3454D"/>
    <w:rsid w:val="360D204B"/>
    <w:rsid w:val="360F160F"/>
    <w:rsid w:val="36D8570A"/>
    <w:rsid w:val="37052E82"/>
    <w:rsid w:val="370D6FB9"/>
    <w:rsid w:val="372925AB"/>
    <w:rsid w:val="38544FEE"/>
    <w:rsid w:val="39691C21"/>
    <w:rsid w:val="3A160F2A"/>
    <w:rsid w:val="3A2762EE"/>
    <w:rsid w:val="3AA65FFC"/>
    <w:rsid w:val="3B653DDB"/>
    <w:rsid w:val="3BC96A15"/>
    <w:rsid w:val="3CE4322C"/>
    <w:rsid w:val="3E1201FF"/>
    <w:rsid w:val="3E272208"/>
    <w:rsid w:val="3EED513D"/>
    <w:rsid w:val="402C1CE7"/>
    <w:rsid w:val="40E05FF4"/>
    <w:rsid w:val="413E57AF"/>
    <w:rsid w:val="41C07F72"/>
    <w:rsid w:val="430A7866"/>
    <w:rsid w:val="430D71E7"/>
    <w:rsid w:val="433B1FA6"/>
    <w:rsid w:val="447D214A"/>
    <w:rsid w:val="46B70DFC"/>
    <w:rsid w:val="46FC1C38"/>
    <w:rsid w:val="481B23A6"/>
    <w:rsid w:val="49C66341"/>
    <w:rsid w:val="49E60786"/>
    <w:rsid w:val="4AB72517"/>
    <w:rsid w:val="4AFA44F5"/>
    <w:rsid w:val="4C4A14AC"/>
    <w:rsid w:val="4D616AAD"/>
    <w:rsid w:val="4D6245D3"/>
    <w:rsid w:val="4EA76C81"/>
    <w:rsid w:val="503F3C4B"/>
    <w:rsid w:val="508B13F1"/>
    <w:rsid w:val="50AF3E9A"/>
    <w:rsid w:val="51197C0A"/>
    <w:rsid w:val="5176689F"/>
    <w:rsid w:val="51CF6697"/>
    <w:rsid w:val="542902D8"/>
    <w:rsid w:val="543C3DD0"/>
    <w:rsid w:val="5440557B"/>
    <w:rsid w:val="54520EFE"/>
    <w:rsid w:val="545E3A8F"/>
    <w:rsid w:val="5492579E"/>
    <w:rsid w:val="54A3384D"/>
    <w:rsid w:val="55DD0C9B"/>
    <w:rsid w:val="56D50792"/>
    <w:rsid w:val="575E405D"/>
    <w:rsid w:val="57F4051E"/>
    <w:rsid w:val="58885788"/>
    <w:rsid w:val="58CF10C2"/>
    <w:rsid w:val="594033BB"/>
    <w:rsid w:val="5A5D05FC"/>
    <w:rsid w:val="5AAB34E8"/>
    <w:rsid w:val="5B87692E"/>
    <w:rsid w:val="5D1A7137"/>
    <w:rsid w:val="5E66389D"/>
    <w:rsid w:val="5F352762"/>
    <w:rsid w:val="601A2346"/>
    <w:rsid w:val="60D5551B"/>
    <w:rsid w:val="61440C13"/>
    <w:rsid w:val="61D01CF8"/>
    <w:rsid w:val="6367429A"/>
    <w:rsid w:val="63A913AB"/>
    <w:rsid w:val="63DB0EDC"/>
    <w:rsid w:val="64EE1319"/>
    <w:rsid w:val="65D200F0"/>
    <w:rsid w:val="663D7E90"/>
    <w:rsid w:val="68CC3073"/>
    <w:rsid w:val="69F75805"/>
    <w:rsid w:val="6ABC5655"/>
    <w:rsid w:val="6B2313EE"/>
    <w:rsid w:val="6BD11807"/>
    <w:rsid w:val="6CFF0B45"/>
    <w:rsid w:val="6D820F95"/>
    <w:rsid w:val="6D8B79FB"/>
    <w:rsid w:val="70545BA6"/>
    <w:rsid w:val="70B40027"/>
    <w:rsid w:val="713A123F"/>
    <w:rsid w:val="71AD73F0"/>
    <w:rsid w:val="71CA50F8"/>
    <w:rsid w:val="741F30A4"/>
    <w:rsid w:val="744E128A"/>
    <w:rsid w:val="74DA0950"/>
    <w:rsid w:val="75895185"/>
    <w:rsid w:val="75F61BD9"/>
    <w:rsid w:val="769B5412"/>
    <w:rsid w:val="76DE3400"/>
    <w:rsid w:val="789A5CDE"/>
    <w:rsid w:val="792749DE"/>
    <w:rsid w:val="7B4B7C01"/>
    <w:rsid w:val="7B774DF6"/>
    <w:rsid w:val="7C4166C1"/>
    <w:rsid w:val="7D68228A"/>
    <w:rsid w:val="7D943A85"/>
    <w:rsid w:val="7DCE6802"/>
    <w:rsid w:val="7DE53484"/>
    <w:rsid w:val="7F771AF2"/>
    <w:rsid w:val="FD4F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0"/>
    <w:qFormat/>
    <w:uiPriority w:val="9"/>
    <w:pPr>
      <w:keepNext/>
      <w:keepLines/>
      <w:spacing w:before="340" w:after="330" w:line="578" w:lineRule="auto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toc 7"/>
    <w:basedOn w:val="1"/>
    <w:next w:val="1"/>
    <w:semiHidden/>
    <w:unhideWhenUsed/>
    <w:qFormat/>
    <w:uiPriority w:val="39"/>
    <w:pPr>
      <w:ind w:left="1440"/>
    </w:pPr>
    <w:rPr>
      <w:rFonts w:asciiTheme="minorHAnsi" w:eastAsiaTheme="minorHAnsi"/>
      <w:sz w:val="20"/>
      <w:szCs w:val="20"/>
    </w:rPr>
  </w:style>
  <w:style w:type="paragraph" w:styleId="6">
    <w:name w:val="annotation text"/>
    <w:basedOn w:val="1"/>
    <w:link w:val="46"/>
    <w:semiHidden/>
    <w:unhideWhenUsed/>
    <w:qFormat/>
    <w:uiPriority w:val="99"/>
  </w:style>
  <w:style w:type="paragraph" w:styleId="7">
    <w:name w:val="toc 5"/>
    <w:basedOn w:val="1"/>
    <w:next w:val="1"/>
    <w:semiHidden/>
    <w:unhideWhenUsed/>
    <w:qFormat/>
    <w:uiPriority w:val="39"/>
    <w:pPr>
      <w:ind w:left="960"/>
    </w:pPr>
    <w:rPr>
      <w:rFonts w:asciiTheme="minorHAnsi" w:eastAsiaTheme="minorHAnsi"/>
      <w:sz w:val="20"/>
      <w:szCs w:val="20"/>
    </w:rPr>
  </w:style>
  <w:style w:type="paragraph" w:styleId="8">
    <w:name w:val="toc 3"/>
    <w:basedOn w:val="1"/>
    <w:next w:val="1"/>
    <w:semiHidden/>
    <w:unhideWhenUsed/>
    <w:qFormat/>
    <w:uiPriority w:val="39"/>
    <w:pPr>
      <w:ind w:left="480"/>
    </w:pPr>
    <w:rPr>
      <w:rFonts w:asciiTheme="minorHAnsi" w:eastAsiaTheme="minorHAnsi"/>
      <w:sz w:val="22"/>
      <w:szCs w:val="22"/>
    </w:rPr>
  </w:style>
  <w:style w:type="paragraph" w:styleId="9">
    <w:name w:val="toc 8"/>
    <w:basedOn w:val="1"/>
    <w:next w:val="1"/>
    <w:semiHidden/>
    <w:unhideWhenUsed/>
    <w:qFormat/>
    <w:uiPriority w:val="39"/>
    <w:pPr>
      <w:ind w:left="1680"/>
    </w:pPr>
    <w:rPr>
      <w:rFonts w:asciiTheme="minorHAnsi" w:eastAsiaTheme="minorHAnsi"/>
      <w:sz w:val="20"/>
      <w:szCs w:val="20"/>
    </w:rPr>
  </w:style>
  <w:style w:type="paragraph" w:styleId="10">
    <w:name w:val="endnote text"/>
    <w:basedOn w:val="1"/>
    <w:link w:val="43"/>
    <w:unhideWhenUsed/>
    <w:qFormat/>
    <w:uiPriority w:val="99"/>
    <w:pPr>
      <w:snapToGrid w:val="0"/>
    </w:pPr>
    <w:rPr>
      <w:rFonts w:ascii="宋体" w:hAnsi="宋体" w:eastAsia="宋体" w:cs="宋体"/>
    </w:rPr>
  </w:style>
  <w:style w:type="paragraph" w:styleId="11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宋体" w:hAnsi="宋体" w:eastAsia="宋体" w:cs="宋体"/>
      <w:sz w:val="18"/>
      <w:szCs w:val="18"/>
    </w:rPr>
  </w:style>
  <w:style w:type="paragraph" w:styleId="13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宋体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9054"/>
      </w:tabs>
      <w:spacing w:before="120"/>
    </w:pPr>
    <w:rPr>
      <w:rFonts w:ascii="黑体" w:hAnsi="黑体" w:eastAsia="黑体" w:cs="宋体"/>
      <w:bCs/>
      <w:sz w:val="22"/>
      <w:szCs w:val="22"/>
    </w:rPr>
  </w:style>
  <w:style w:type="paragraph" w:styleId="15">
    <w:name w:val="toc 4"/>
    <w:basedOn w:val="1"/>
    <w:next w:val="1"/>
    <w:semiHidden/>
    <w:unhideWhenUsed/>
    <w:qFormat/>
    <w:uiPriority w:val="39"/>
    <w:pPr>
      <w:ind w:left="720"/>
    </w:pPr>
    <w:rPr>
      <w:rFonts w:asciiTheme="minorHAnsi" w:eastAsiaTheme="minorHAnsi"/>
      <w:sz w:val="20"/>
      <w:szCs w:val="20"/>
    </w:rPr>
  </w:style>
  <w:style w:type="paragraph" w:styleId="16">
    <w:name w:val="footnote text"/>
    <w:basedOn w:val="1"/>
    <w:link w:val="34"/>
    <w:semiHidden/>
    <w:unhideWhenUsed/>
    <w:qFormat/>
    <w:uiPriority w:val="99"/>
    <w:pPr>
      <w:snapToGrid w:val="0"/>
    </w:pPr>
    <w:rPr>
      <w:rFonts w:ascii="宋体" w:hAnsi="宋体" w:eastAsia="宋体" w:cs="宋体"/>
      <w:sz w:val="18"/>
      <w:szCs w:val="18"/>
    </w:rPr>
  </w:style>
  <w:style w:type="paragraph" w:styleId="17">
    <w:name w:val="toc 6"/>
    <w:basedOn w:val="1"/>
    <w:next w:val="1"/>
    <w:semiHidden/>
    <w:unhideWhenUsed/>
    <w:qFormat/>
    <w:uiPriority w:val="39"/>
    <w:pPr>
      <w:ind w:left="1200"/>
    </w:pPr>
    <w:rPr>
      <w:rFonts w:asciiTheme="minorHAnsi" w:eastAsiaTheme="minorHAnsi"/>
      <w:sz w:val="20"/>
      <w:szCs w:val="20"/>
    </w:rPr>
  </w:style>
  <w:style w:type="paragraph" w:styleId="18">
    <w:name w:val="toc 2"/>
    <w:basedOn w:val="1"/>
    <w:next w:val="1"/>
    <w:unhideWhenUsed/>
    <w:qFormat/>
    <w:uiPriority w:val="39"/>
    <w:pPr>
      <w:ind w:left="240"/>
    </w:pPr>
    <w:rPr>
      <w:rFonts w:hAnsi="宋体" w:eastAsia="仿宋" w:cs="宋体" w:asciiTheme="minorHAnsi"/>
      <w:bCs/>
      <w:sz w:val="22"/>
      <w:szCs w:val="22"/>
    </w:rPr>
  </w:style>
  <w:style w:type="paragraph" w:styleId="19">
    <w:name w:val="toc 9"/>
    <w:basedOn w:val="1"/>
    <w:next w:val="1"/>
    <w:semiHidden/>
    <w:unhideWhenUsed/>
    <w:qFormat/>
    <w:uiPriority w:val="39"/>
    <w:pPr>
      <w:ind w:left="1920"/>
    </w:pPr>
    <w:rPr>
      <w:rFonts w:asciiTheme="minorHAnsi" w:eastAsiaTheme="minorHAnsi"/>
      <w:sz w:val="20"/>
      <w:szCs w:val="20"/>
    </w:rPr>
  </w:style>
  <w:style w:type="paragraph" w:styleId="20">
    <w:name w:val="annotation subject"/>
    <w:basedOn w:val="6"/>
    <w:next w:val="6"/>
    <w:link w:val="47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endnote reference"/>
    <w:basedOn w:val="23"/>
    <w:unhideWhenUsed/>
    <w:qFormat/>
    <w:uiPriority w:val="99"/>
    <w:rPr>
      <w:vertAlign w:val="superscript"/>
    </w:rPr>
  </w:style>
  <w:style w:type="character" w:styleId="25">
    <w:name w:val="page number"/>
    <w:basedOn w:val="23"/>
    <w:semiHidden/>
    <w:unhideWhenUsed/>
    <w:qFormat/>
    <w:uiPriority w:val="99"/>
  </w:style>
  <w:style w:type="character" w:styleId="26">
    <w:name w:val="FollowedHyperlink"/>
    <w:basedOn w:val="23"/>
    <w:semiHidden/>
    <w:unhideWhenUsed/>
    <w:qFormat/>
    <w:uiPriority w:val="99"/>
    <w:rPr>
      <w:color w:val="954F72"/>
      <w:u w:val="single"/>
    </w:rPr>
  </w:style>
  <w:style w:type="character" w:styleId="27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3"/>
    <w:qFormat/>
    <w:uiPriority w:val="0"/>
    <w:rPr>
      <w:sz w:val="21"/>
      <w:szCs w:val="21"/>
    </w:rPr>
  </w:style>
  <w:style w:type="character" w:styleId="29">
    <w:name w:val="footnote reference"/>
    <w:basedOn w:val="23"/>
    <w:semiHidden/>
    <w:unhideWhenUsed/>
    <w:qFormat/>
    <w:uiPriority w:val="99"/>
    <w:rPr>
      <w:vertAlign w:val="superscript"/>
    </w:rPr>
  </w:style>
  <w:style w:type="paragraph" w:customStyle="1" w:styleId="30">
    <w:name w:val="黑体1"/>
    <w:basedOn w:val="1"/>
    <w:link w:val="32"/>
    <w:qFormat/>
    <w:uiPriority w:val="0"/>
    <w:pPr>
      <w:overflowPunct w:val="0"/>
      <w:autoSpaceDE w:val="0"/>
      <w:autoSpaceDN w:val="0"/>
      <w:adjustRightInd w:val="0"/>
      <w:spacing w:line="560" w:lineRule="exact"/>
      <w:ind w:firstLine="803" w:firstLineChars="250"/>
      <w:jc w:val="both"/>
      <w:textAlignment w:val="baseline"/>
    </w:pPr>
    <w:rPr>
      <w:rFonts w:ascii="黑体" w:hAnsi="黑体" w:eastAsia="黑体"/>
      <w:b/>
      <w:sz w:val="32"/>
      <w:szCs w:val="28"/>
    </w:rPr>
  </w:style>
  <w:style w:type="paragraph" w:customStyle="1" w:styleId="31">
    <w:name w:val="楷体2"/>
    <w:basedOn w:val="1"/>
    <w:link w:val="33"/>
    <w:qFormat/>
    <w:uiPriority w:val="0"/>
    <w:pPr>
      <w:overflowPunct w:val="0"/>
      <w:autoSpaceDE w:val="0"/>
      <w:autoSpaceDN w:val="0"/>
      <w:adjustRightInd w:val="0"/>
      <w:spacing w:line="560" w:lineRule="exact"/>
      <w:ind w:firstLine="643" w:firstLineChars="200"/>
      <w:jc w:val="both"/>
      <w:textAlignment w:val="baseline"/>
    </w:pPr>
    <w:rPr>
      <w:rFonts w:ascii="楷体" w:hAnsi="楷体" w:eastAsia="楷体"/>
      <w:b/>
      <w:sz w:val="32"/>
      <w:szCs w:val="32"/>
    </w:rPr>
  </w:style>
  <w:style w:type="character" w:customStyle="1" w:styleId="32">
    <w:name w:val="黑体1 Char"/>
    <w:basedOn w:val="23"/>
    <w:link w:val="30"/>
    <w:qFormat/>
    <w:uiPriority w:val="0"/>
    <w:rPr>
      <w:rFonts w:ascii="黑体" w:hAnsi="黑体" w:eastAsia="黑体" w:cs="Times New Roman"/>
      <w:b/>
      <w:kern w:val="0"/>
      <w:sz w:val="32"/>
      <w:szCs w:val="28"/>
    </w:rPr>
  </w:style>
  <w:style w:type="character" w:customStyle="1" w:styleId="33">
    <w:name w:val="楷体2 Char"/>
    <w:basedOn w:val="23"/>
    <w:link w:val="31"/>
    <w:qFormat/>
    <w:uiPriority w:val="0"/>
    <w:rPr>
      <w:rFonts w:ascii="楷体" w:hAnsi="楷体" w:eastAsia="楷体" w:cs="Times New Roman"/>
      <w:b/>
      <w:kern w:val="0"/>
      <w:sz w:val="32"/>
      <w:szCs w:val="32"/>
    </w:rPr>
  </w:style>
  <w:style w:type="character" w:customStyle="1" w:styleId="34">
    <w:name w:val="脚注文本 字符"/>
    <w:basedOn w:val="23"/>
    <w:link w:val="16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仿宋正文"/>
    <w:basedOn w:val="1"/>
    <w:link w:val="36"/>
    <w:qFormat/>
    <w:uiPriority w:val="0"/>
    <w:pPr>
      <w:overflowPunct w:val="0"/>
      <w:autoSpaceDE w:val="0"/>
      <w:autoSpaceDN w:val="0"/>
      <w:adjustRightInd w:val="0"/>
      <w:spacing w:line="560" w:lineRule="exact"/>
      <w:ind w:firstLine="480" w:firstLineChars="200"/>
      <w:jc w:val="both"/>
      <w:textAlignment w:val="baseline"/>
    </w:pPr>
    <w:rPr>
      <w:rFonts w:ascii="仿宋" w:hAnsi="仿宋" w:eastAsia="仿宋"/>
      <w:b/>
      <w:sz w:val="32"/>
      <w:szCs w:val="32"/>
    </w:rPr>
  </w:style>
  <w:style w:type="character" w:customStyle="1" w:styleId="36">
    <w:name w:val="仿宋正文 Char"/>
    <w:basedOn w:val="23"/>
    <w:link w:val="35"/>
    <w:qFormat/>
    <w:uiPriority w:val="0"/>
    <w:rPr>
      <w:rFonts w:ascii="仿宋" w:hAnsi="仿宋" w:eastAsia="仿宋" w:cs="Times New Roman"/>
      <w:b/>
      <w:kern w:val="0"/>
      <w:sz w:val="32"/>
      <w:szCs w:val="32"/>
    </w:rPr>
  </w:style>
  <w:style w:type="paragraph" w:styleId="37">
    <w:name w:val="List Paragraph"/>
    <w:basedOn w:val="1"/>
    <w:qFormat/>
    <w:uiPriority w:val="34"/>
    <w:pPr>
      <w:ind w:firstLine="420" w:firstLineChars="200"/>
    </w:pPr>
    <w:rPr>
      <w:rFonts w:ascii="宋体" w:hAnsi="宋体" w:eastAsia="宋体" w:cs="宋体"/>
    </w:rPr>
  </w:style>
  <w:style w:type="paragraph" w:customStyle="1" w:styleId="38">
    <w:name w:val="闻政标题6"/>
    <w:basedOn w:val="1"/>
    <w:link w:val="39"/>
    <w:qFormat/>
    <w:uiPriority w:val="0"/>
    <w:pPr>
      <w:widowControl w:val="0"/>
      <w:spacing w:before="120" w:after="60" w:line="500" w:lineRule="exact"/>
      <w:ind w:firstLine="200" w:firstLineChars="200"/>
      <w:jc w:val="both"/>
    </w:pPr>
    <w:rPr>
      <w:rFonts w:eastAsia="仿宋_GB2312" w:cstheme="minorBidi"/>
      <w:b/>
      <w:sz w:val="28"/>
      <w:szCs w:val="28"/>
    </w:rPr>
  </w:style>
  <w:style w:type="character" w:customStyle="1" w:styleId="39">
    <w:name w:val="闻政标题6 Char"/>
    <w:link w:val="38"/>
    <w:qFormat/>
    <w:uiPriority w:val="0"/>
    <w:rPr>
      <w:rFonts w:ascii="Times New Roman" w:hAnsi="Times New Roman" w:eastAsia="仿宋_GB2312"/>
      <w:b/>
      <w:kern w:val="0"/>
      <w:sz w:val="28"/>
      <w:szCs w:val="28"/>
    </w:rPr>
  </w:style>
  <w:style w:type="character" w:customStyle="1" w:styleId="40">
    <w:name w:val="标题 1 字符"/>
    <w:basedOn w:val="23"/>
    <w:link w:val="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41">
    <w:name w:val="标题 2 字符"/>
    <w:basedOn w:val="2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customStyle="1" w:styleId="42">
    <w:name w:val="TOC 标题1"/>
    <w:basedOn w:val="3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43">
    <w:name w:val="尾注文本 字符"/>
    <w:basedOn w:val="23"/>
    <w:link w:val="10"/>
    <w:qFormat/>
    <w:uiPriority w:val="99"/>
    <w:rPr>
      <w:rFonts w:ascii="宋体" w:hAnsi="宋体" w:eastAsia="宋体" w:cs="宋体"/>
      <w:kern w:val="0"/>
    </w:rPr>
  </w:style>
  <w:style w:type="paragraph" w:customStyle="1" w:styleId="44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45">
    <w:name w:val="批注框文本 字符"/>
    <w:basedOn w:val="23"/>
    <w:link w:val="11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46">
    <w:name w:val="批注文字 字符"/>
    <w:basedOn w:val="23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47">
    <w:name w:val="批注主题 字符"/>
    <w:basedOn w:val="46"/>
    <w:link w:val="20"/>
    <w:semiHidden/>
    <w:qFormat/>
    <w:uiPriority w:val="99"/>
    <w:rPr>
      <w:rFonts w:ascii="宋体" w:hAnsi="宋体" w:eastAsia="宋体" w:cs="宋体"/>
      <w:b/>
      <w:bCs/>
      <w:kern w:val="0"/>
    </w:rPr>
  </w:style>
  <w:style w:type="character" w:customStyle="1" w:styleId="48">
    <w:name w:val="页眉 字符"/>
    <w:basedOn w:val="23"/>
    <w:link w:val="1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49">
    <w:name w:val="页脚 字符"/>
    <w:basedOn w:val="23"/>
    <w:link w:val="12"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50">
    <w:name w:val="mso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51">
    <w:name w:val="font5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52">
    <w:name w:val="xl63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53">
    <w:name w:val="xl64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54">
    <w:name w:val="xl65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5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6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character" w:customStyle="1" w:styleId="63">
    <w:name w:val="闻政正文 Char"/>
    <w:link w:val="64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4">
    <w:name w:val="闻政正文"/>
    <w:basedOn w:val="1"/>
    <w:link w:val="63"/>
    <w:qFormat/>
    <w:uiPriority w:val="0"/>
    <w:pPr>
      <w:widowControl w:val="0"/>
      <w:spacing w:line="500" w:lineRule="exact"/>
      <w:ind w:firstLine="560" w:firstLineChars="200"/>
      <w:jc w:val="both"/>
    </w:pPr>
    <w:rPr>
      <w:rFonts w:eastAsia="仿宋_GB2312" w:cstheme="minorBidi"/>
      <w:kern w:val="2"/>
      <w:sz w:val="28"/>
      <w:szCs w:val="28"/>
    </w:rPr>
  </w:style>
  <w:style w:type="paragraph" w:customStyle="1" w:styleId="65">
    <w:name w:val="表"/>
    <w:basedOn w:val="1"/>
    <w:link w:val="67"/>
    <w:qFormat/>
    <w:uiPriority w:val="0"/>
    <w:pPr>
      <w:jc w:val="center"/>
    </w:pPr>
    <w:rPr>
      <w:rFonts w:ascii="仿宋_GB2312" w:hAnsi="宋体" w:eastAsia="仿宋_GB2312" w:cs="宋体"/>
      <w:bCs/>
      <w:color w:val="000000"/>
      <w:sz w:val="21"/>
      <w:szCs w:val="20"/>
    </w:rPr>
  </w:style>
  <w:style w:type="paragraph" w:customStyle="1" w:styleId="66">
    <w:name w:val="表头"/>
    <w:basedOn w:val="1"/>
    <w:link w:val="68"/>
    <w:qFormat/>
    <w:uiPriority w:val="0"/>
    <w:pPr>
      <w:widowControl w:val="0"/>
      <w:spacing w:line="360" w:lineRule="auto"/>
      <w:jc w:val="center"/>
    </w:pPr>
    <w:rPr>
      <w:rFonts w:ascii="仿宋_GB2312" w:hAnsi="仿宋_GB2312" w:eastAsia="仿宋_GB2312" w:cstheme="minorBidi"/>
      <w:color w:val="000000" w:themeColor="text1"/>
      <w:kern w:val="2"/>
      <w:szCs w:val="28"/>
      <w14:textFill>
        <w14:solidFill>
          <w14:schemeClr w14:val="tx1"/>
        </w14:solidFill>
      </w14:textFill>
    </w:rPr>
  </w:style>
  <w:style w:type="character" w:customStyle="1" w:styleId="67">
    <w:name w:val="表 字符"/>
    <w:basedOn w:val="23"/>
    <w:link w:val="65"/>
    <w:qFormat/>
    <w:uiPriority w:val="0"/>
    <w:rPr>
      <w:rFonts w:ascii="仿宋_GB2312" w:hAnsi="宋体" w:eastAsia="仿宋_GB2312" w:cs="宋体"/>
      <w:bCs/>
      <w:color w:val="000000"/>
      <w:kern w:val="0"/>
      <w:sz w:val="21"/>
      <w:szCs w:val="20"/>
    </w:rPr>
  </w:style>
  <w:style w:type="character" w:customStyle="1" w:styleId="68">
    <w:name w:val="表头 字符"/>
    <w:basedOn w:val="23"/>
    <w:link w:val="66"/>
    <w:qFormat/>
    <w:uiPriority w:val="0"/>
    <w:rPr>
      <w:rFonts w:ascii="仿宋_GB2312" w:hAnsi="仿宋_GB2312" w:eastAsia="仿宋_GB2312"/>
      <w:color w:val="000000" w:themeColor="text1"/>
      <w:szCs w:val="28"/>
      <w14:textFill>
        <w14:solidFill>
          <w14:schemeClr w14:val="tx1"/>
        </w14:solidFill>
      </w14:textFill>
    </w:rPr>
  </w:style>
  <w:style w:type="paragraph" w:customStyle="1" w:styleId="6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7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71">
    <w:name w:val="副标题 Char"/>
    <w:qFormat/>
    <w:uiPriority w:val="0"/>
    <w:rPr>
      <w:rFonts w:ascii="Calibri Light" w:hAnsi="Calibri Light" w:eastAsia="楷体_GB2312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6898</Words>
  <Characters>7360</Characters>
  <Lines>61</Lines>
  <Paragraphs>17</Paragraphs>
  <TotalTime>3</TotalTime>
  <ScaleCrop>false</ScaleCrop>
  <LinksUpToDate>false</LinksUpToDate>
  <CharactersWithSpaces>7438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2020-11-27T15:23:00Z</dcterms:created>
  <dc:creator>TV0021</dc:creator>
  <cp:lastModifiedBy>Administrator</cp:lastModifiedBy>
  <cp:lastPrinted>2022-07-19T10:12:00Z</cp:lastPrinted>
  <dcterms:modified xsi:type="dcterms:W3CDTF">2022-09-19T02:17:39Z</dcterms:modified>
  <cp:revision>414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E3B94E312769430CAD78BC657C0892FC</vt:lpwstr>
  </property>
</Properties>
</file>