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拖欠农民工工资“黑名单”移出决定书</w:t>
      </w:r>
    </w:p>
    <w:p>
      <w:pPr>
        <w:ind w:firstLine="4480" w:firstLineChars="14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宣人社黑移〔</w:t>
      </w:r>
      <w:r>
        <w:rPr>
          <w:rFonts w:hint="eastAsia"/>
          <w:sz w:val="32"/>
          <w:szCs w:val="32"/>
          <w:lang w:val="en-US" w:eastAsia="zh-CN"/>
        </w:rPr>
        <w:t>2021</w:t>
      </w:r>
      <w:r>
        <w:rPr>
          <w:rFonts w:hint="eastAsia"/>
          <w:sz w:val="32"/>
          <w:szCs w:val="32"/>
          <w:lang w:eastAsia="zh-CN"/>
        </w:rPr>
        <w:t>〕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  <w:lang w:eastAsia="zh-CN"/>
        </w:rPr>
        <w:t>号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被移出</w:t>
      </w:r>
      <w:r>
        <w:rPr>
          <w:rFonts w:hint="eastAsia" w:ascii="仿宋" w:hAnsi="仿宋" w:eastAsia="仿宋" w:cs="仿宋"/>
          <w:sz w:val="32"/>
          <w:szCs w:val="32"/>
        </w:rPr>
        <w:t>单位（个人）：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eastAsia="zh-CN"/>
        </w:rPr>
        <w:t>苏州美瑞德建筑装饰有限公司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/>
        </w:rPr>
        <w:t xml:space="preserve">    </w:t>
      </w:r>
    </w:p>
    <w:p>
      <w:pPr>
        <w:rPr>
          <w:rFonts w:hint="default" w:ascii="仿宋" w:hAnsi="仿宋" w:eastAsia="仿宋" w:cs="仿宋"/>
          <w:sz w:val="32"/>
          <w:szCs w:val="32"/>
          <w:u w:val="single" w:color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统一社会信用代码（身份证件号码）：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eastAsia="zh-CN"/>
        </w:rPr>
        <w:t>91320508713240995H</w:t>
      </w:r>
      <w:r>
        <w:rPr>
          <w:rFonts w:hint="default" w:ascii="仿宋" w:hAnsi="仿宋" w:eastAsia="仿宋" w:cs="仿宋"/>
          <w:sz w:val="32"/>
          <w:szCs w:val="32"/>
          <w:u w:val="single" w:color="auto"/>
          <w:lang w:val="en-US" w:eastAsia="zh-CN"/>
        </w:rPr>
        <w:t xml:space="preserve"> </w:t>
      </w:r>
    </w:p>
    <w:p>
      <w:pPr>
        <w:rPr>
          <w:rFonts w:hint="default" w:ascii="仿宋" w:hAnsi="仿宋" w:eastAsia="仿宋" w:cs="仿宋"/>
          <w:sz w:val="32"/>
          <w:szCs w:val="32"/>
          <w:u w:val="single" w:color="auto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地址（住址）：</w:t>
      </w:r>
      <w:r>
        <w:rPr>
          <w:rFonts w:hint="default" w:ascii="仿宋" w:hAnsi="仿宋" w:eastAsia="仿宋" w:cs="仿宋"/>
          <w:sz w:val="32"/>
          <w:szCs w:val="32"/>
          <w:u w:val="single" w:color="auto"/>
          <w:lang w:eastAsia="zh-CN"/>
        </w:rPr>
        <w:t>苏州市吉庆街121号</w:t>
      </w:r>
    </w:p>
    <w:p>
      <w:pPr>
        <w:rPr>
          <w:rFonts w:hint="default" w:ascii="仿宋" w:hAnsi="仿宋" w:eastAsia="仿宋" w:cs="仿宋"/>
          <w:sz w:val="32"/>
          <w:szCs w:val="32"/>
          <w:u w:val="single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法定代表人（其他责任人）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default" w:ascii="仿宋" w:hAnsi="仿宋" w:eastAsia="仿宋" w:cs="仿宋"/>
          <w:sz w:val="32"/>
          <w:szCs w:val="32"/>
          <w:u w:val="single" w:color="auto"/>
          <w:lang w:eastAsia="zh-CN"/>
        </w:rPr>
        <w:t>尤炯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你（单位）因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eastAsia="zh-CN"/>
        </w:rPr>
        <w:t>拖欠宣城恒大翡翠华庭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>15#楼郝长胜油漆班组及宣城恒大翡翠华庭、恒大御景项目吴勇峰石膏线班组31名农民工工资310638元，经本机关责令限期改正，逾期未改正，被本机关作出罚款9000元的行政处罚，</w:t>
      </w:r>
      <w:r>
        <w:rPr>
          <w:rFonts w:hint="eastAsia" w:ascii="仿宋" w:hAnsi="仿宋" w:eastAsia="仿宋" w:cs="仿宋"/>
          <w:sz w:val="32"/>
          <w:szCs w:val="32"/>
        </w:rPr>
        <w:t>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日起被本机关列入拖欠农民工工资“黑名单”，期限1年，现期限已届满。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经本机关复核，你（单位）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eastAsia="zh-CN"/>
        </w:rPr>
        <w:t>已改正违法行为且自列入之日起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>1年内未再发生《</w:t>
      </w:r>
      <w:r>
        <w:rPr>
          <w:rFonts w:hint="eastAsia" w:ascii="仿宋" w:hAnsi="仿宋" w:eastAsia="仿宋" w:cs="仿宋"/>
          <w:sz w:val="32"/>
          <w:szCs w:val="32"/>
          <w:u w:val="single" w:color="auto"/>
        </w:rPr>
        <w:t>拖欠农民工工资“黑名单”管理暂行办法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eastAsia="zh-CN"/>
        </w:rPr>
        <w:t>第五条规定情形</w:t>
      </w:r>
      <w:r>
        <w:rPr>
          <w:rFonts w:hint="eastAsia" w:ascii="仿宋" w:hAnsi="仿宋" w:eastAsia="仿宋" w:cs="仿宋"/>
          <w:sz w:val="32"/>
          <w:szCs w:val="32"/>
        </w:rPr>
        <w:t>。根据《拖欠农民工工资“黑名单”管理暂行办法》第九条、第十二条之规定，本机关决定自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日将你（单位）移出拖欠农民工工资“黑名单”，终止部门联合惩戒措施。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/>
          <w:sz w:val="24"/>
          <w:szCs w:val="24"/>
        </w:rPr>
      </w:pPr>
    </w:p>
    <w:p>
      <w:pPr>
        <w:ind w:firstLine="640" w:firstLineChars="2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2021-11-06T11:25:00Z</dcterms:created>
  <cp:lastPrinted>2021-11-23T19:44:00Z</cp:lastPrinted>
  <dcterms:modified xsi:type="dcterms:W3CDTF">2021-11-23T14:40:26Z</dcterms:modified>
  <dc:title>拖欠农民工工资“黑名单”移出决定书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